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E39858" w14:textId="12858DEE" w:rsidR="00696E76" w:rsidRPr="00553CB2" w:rsidRDefault="00696E76" w:rsidP="000C35F1">
      <w:pPr>
        <w:rPr>
          <w:lang w:val="en-US"/>
        </w:rPr>
      </w:pPr>
    </w:p>
    <w:p w14:paraId="6F5830B9" w14:textId="7CEBCA33" w:rsidR="000C35F1" w:rsidRDefault="009D14C3" w:rsidP="009D14C3">
      <w:pPr>
        <w:jc w:val="center"/>
      </w:pPr>
      <w:r>
        <w:rPr>
          <w:noProof/>
          <w:lang w:eastAsia="ru-RU"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B972" w14:textId="4ECAF3A0" w:rsidR="009D14C3" w:rsidRPr="00015D6D" w:rsidRDefault="009D14C3" w:rsidP="009D14C3">
      <w:pPr>
        <w:jc w:val="center"/>
      </w:pPr>
    </w:p>
    <w:tbl>
      <w:tblPr>
        <w:tblStyle w:val="a3"/>
        <w:tblW w:w="11424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1188"/>
      </w:tblGrid>
      <w:tr w:rsidR="00334FAB" w:rsidRPr="00FB2684" w14:paraId="179BEF75" w14:textId="77777777" w:rsidTr="00334FAB">
        <w:trPr>
          <w:trHeight w:val="613"/>
        </w:trPr>
        <w:tc>
          <w:tcPr>
            <w:tcW w:w="236" w:type="dxa"/>
          </w:tcPr>
          <w:p w14:paraId="2552115C" w14:textId="77777777" w:rsidR="000C35F1" w:rsidRPr="00015D6D" w:rsidRDefault="000C35F1" w:rsidP="00696E76">
            <w:pPr>
              <w:spacing w:before="172"/>
              <w:jc w:val="center"/>
              <w:rPr>
                <w:b/>
                <w:szCs w:val="28"/>
              </w:rPr>
            </w:pPr>
          </w:p>
        </w:tc>
        <w:tc>
          <w:tcPr>
            <w:tcW w:w="11188" w:type="dxa"/>
            <w:shd w:val="clear" w:color="auto" w:fill="17365D" w:themeFill="text2" w:themeFillShade="BF"/>
            <w:vAlign w:val="center"/>
          </w:tcPr>
          <w:p w14:paraId="08895559" w14:textId="5BC7402F" w:rsidR="000C35F1" w:rsidRPr="00E44009" w:rsidRDefault="00E44009" w:rsidP="002B4422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</w:pPr>
            <w:r w:rsidRPr="00E4400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Паяльник с пластиковой ручкой 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DEKO SI14</w:t>
            </w:r>
            <w:r w:rsidR="00F379A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, </w:t>
            </w:r>
            <w:r w:rsidR="00F379A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SI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15</w:t>
            </w:r>
            <w:r w:rsidR="00F379A1" w:rsidRPr="00F379A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, </w:t>
            </w:r>
            <w:r w:rsidR="00F379A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SI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16,</w:t>
            </w:r>
            <w:r w:rsidR="00862BE1" w:rsidRPr="00862BE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 </w:t>
            </w:r>
            <w:r w:rsidR="00862BE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SI</w:t>
            </w:r>
            <w:r w:rsidR="00862BE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17,</w:t>
            </w:r>
            <w:r w:rsidR="00862BE1" w:rsidRPr="00862BE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 </w:t>
            </w:r>
            <w:r w:rsidR="00862BE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SI</w:t>
            </w:r>
            <w:r w:rsidR="00862BE1" w:rsidRPr="00862BE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18</w:t>
            </w:r>
            <w:r w:rsidR="00862BE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,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SI</w:t>
            </w:r>
            <w:r w:rsidRPr="00E4400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19</w:t>
            </w:r>
          </w:p>
        </w:tc>
      </w:tr>
    </w:tbl>
    <w:p w14:paraId="35634138" w14:textId="3BC9C348" w:rsidR="00E05972" w:rsidRDefault="00E05972" w:rsidP="00BB0E4D">
      <w:pPr>
        <w:rPr>
          <w:b/>
          <w:sz w:val="40"/>
          <w:szCs w:val="40"/>
        </w:rPr>
      </w:pPr>
    </w:p>
    <w:p w14:paraId="46557500" w14:textId="406C00C1" w:rsidR="00E05972" w:rsidRDefault="00E05972" w:rsidP="009D14C3">
      <w:pPr>
        <w:jc w:val="center"/>
        <w:rPr>
          <w:b/>
          <w:sz w:val="40"/>
          <w:szCs w:val="40"/>
        </w:rPr>
      </w:pPr>
    </w:p>
    <w:p w14:paraId="74004AD5" w14:textId="20B98F8C" w:rsidR="00E05972" w:rsidRDefault="00E05972" w:rsidP="009D14C3">
      <w:pPr>
        <w:jc w:val="center"/>
        <w:rPr>
          <w:b/>
          <w:sz w:val="40"/>
          <w:szCs w:val="40"/>
        </w:rPr>
      </w:pPr>
    </w:p>
    <w:p w14:paraId="25B7045D" w14:textId="23368DAD" w:rsidR="00E05972" w:rsidRDefault="00E44009" w:rsidP="009D14C3">
      <w:pPr>
        <w:jc w:val="center"/>
        <w:rPr>
          <w:b/>
          <w:sz w:val="40"/>
          <w:szCs w:val="40"/>
        </w:rPr>
      </w:pPr>
      <w:r w:rsidRPr="00E44009">
        <w:rPr>
          <w:b/>
          <w:noProof/>
          <w:sz w:val="40"/>
          <w:szCs w:val="40"/>
          <w:lang w:eastAsia="ru-RU"/>
        </w:rPr>
        <w:drawing>
          <wp:inline distT="0" distB="0" distL="0" distR="0" wp14:anchorId="224F0D47" wp14:editId="38F3CB46">
            <wp:extent cx="3448671" cy="4562475"/>
            <wp:effectExtent l="0" t="0" r="0" b="0"/>
            <wp:docPr id="4" name="Рисунок 4" descr="C:\Users\NARIAD~1.SCH\AppData\Local\Temp\WeChat Files\da53361a1a0909b1d8c835f1cf342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IAD~1.SCH\AppData\Local\Temp\WeChat Files\da53361a1a0909b1d8c835f1cf3429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456" cy="456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A2ECB" w14:textId="6181EB8C" w:rsidR="00E05972" w:rsidRDefault="00E05972" w:rsidP="009D14C3">
      <w:pPr>
        <w:jc w:val="center"/>
        <w:rPr>
          <w:b/>
          <w:sz w:val="40"/>
          <w:szCs w:val="40"/>
        </w:rPr>
      </w:pPr>
    </w:p>
    <w:p w14:paraId="3B022E53" w14:textId="77777777" w:rsidR="00BB0E4D" w:rsidRDefault="00BB0E4D" w:rsidP="00DC0569">
      <w:pPr>
        <w:rPr>
          <w:b/>
          <w:sz w:val="40"/>
          <w:szCs w:val="40"/>
        </w:rPr>
      </w:pPr>
    </w:p>
    <w:p w14:paraId="1A57C6EF" w14:textId="77777777" w:rsidR="00F40AFA" w:rsidRDefault="00F40AFA" w:rsidP="002B4422">
      <w:pPr>
        <w:rPr>
          <w:b/>
          <w:sz w:val="40"/>
          <w:szCs w:val="40"/>
        </w:rPr>
      </w:pPr>
    </w:p>
    <w:p w14:paraId="23B718C6" w14:textId="34776E41" w:rsidR="00F40AFA" w:rsidRDefault="00BD6F28" w:rsidP="005852CE">
      <w:pPr>
        <w:jc w:val="center"/>
        <w:rPr>
          <w:rFonts w:asciiTheme="majorHAnsi" w:hAnsiTheme="majorHAnsi"/>
          <w:b/>
          <w:sz w:val="40"/>
          <w:szCs w:val="40"/>
        </w:rPr>
      </w:pPr>
      <w:r w:rsidRPr="00F40AFA">
        <w:rPr>
          <w:rFonts w:asciiTheme="majorHAnsi" w:hAnsiTheme="majorHAnsi"/>
          <w:b/>
          <w:sz w:val="40"/>
          <w:szCs w:val="40"/>
        </w:rPr>
        <w:t>ИНСТРУКЦИЯ</w:t>
      </w:r>
    </w:p>
    <w:p w14:paraId="6986AA31" w14:textId="77777777" w:rsidR="009A5AF0" w:rsidRPr="00F40AFA" w:rsidRDefault="009A5AF0" w:rsidP="005852CE">
      <w:pPr>
        <w:jc w:val="center"/>
        <w:rPr>
          <w:rFonts w:asciiTheme="majorHAnsi" w:hAnsiTheme="majorHAnsi"/>
          <w:b/>
          <w:sz w:val="40"/>
          <w:szCs w:val="40"/>
        </w:rPr>
      </w:pPr>
      <w:bookmarkStart w:id="0" w:name="_GoBack"/>
      <w:bookmarkEnd w:id="0"/>
    </w:p>
    <w:p w14:paraId="7BE8B0EE" w14:textId="1FECEE62" w:rsidR="0090133E" w:rsidRDefault="0090133E" w:rsidP="006B3F65">
      <w:pPr>
        <w:pStyle w:val="21"/>
        <w:ind w:left="0"/>
        <w:rPr>
          <w:sz w:val="32"/>
          <w:szCs w:val="32"/>
        </w:rPr>
      </w:pPr>
      <w:r w:rsidRPr="006B3F65">
        <w:rPr>
          <w:sz w:val="32"/>
          <w:szCs w:val="32"/>
        </w:rPr>
        <w:lastRenderedPageBreak/>
        <w:t>Технические характеристики</w:t>
      </w:r>
    </w:p>
    <w:p w14:paraId="6DBB957F" w14:textId="016529FB" w:rsidR="006B3F65" w:rsidRDefault="003F628C" w:rsidP="006B3F65">
      <w:pPr>
        <w:pStyle w:val="21"/>
        <w:ind w:left="0"/>
        <w:jc w:val="left"/>
        <w:rPr>
          <w:b w:val="0"/>
          <w:szCs w:val="28"/>
        </w:rPr>
      </w:pPr>
      <w:r w:rsidRPr="003F628C">
        <w:rPr>
          <w:b w:val="0"/>
          <w:szCs w:val="28"/>
        </w:rPr>
        <w:t>Паяльник предназначен для нанесения олова с применением флюса на металлические заготовки или кабельные провода.</w:t>
      </w:r>
    </w:p>
    <w:p w14:paraId="19C12D9E" w14:textId="77777777" w:rsidR="00F379A1" w:rsidRDefault="00F379A1" w:rsidP="006B3F65">
      <w:pPr>
        <w:pStyle w:val="21"/>
        <w:ind w:left="0"/>
        <w:jc w:val="left"/>
        <w:rPr>
          <w:b w:val="0"/>
          <w:szCs w:val="28"/>
        </w:rPr>
      </w:pPr>
    </w:p>
    <w:tbl>
      <w:tblPr>
        <w:tblStyle w:val="a3"/>
        <w:tblW w:w="10312" w:type="dxa"/>
        <w:tblInd w:w="-476" w:type="dxa"/>
        <w:tblLook w:val="04A0" w:firstRow="1" w:lastRow="0" w:firstColumn="1" w:lastColumn="0" w:noHBand="0" w:noVBand="1"/>
      </w:tblPr>
      <w:tblGrid>
        <w:gridCol w:w="1433"/>
        <w:gridCol w:w="1723"/>
        <w:gridCol w:w="1469"/>
        <w:gridCol w:w="1736"/>
        <w:gridCol w:w="1123"/>
        <w:gridCol w:w="1415"/>
        <w:gridCol w:w="1413"/>
      </w:tblGrid>
      <w:tr w:rsidR="00F379A1" w14:paraId="4D30E20B" w14:textId="77777777" w:rsidTr="00E44009">
        <w:trPr>
          <w:trHeight w:val="1172"/>
        </w:trPr>
        <w:tc>
          <w:tcPr>
            <w:tcW w:w="1433" w:type="dxa"/>
          </w:tcPr>
          <w:p w14:paraId="5F2AAF23" w14:textId="047D071E" w:rsidR="00F379A1" w:rsidRPr="00F379A1" w:rsidRDefault="00F379A1" w:rsidP="006B3F6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Модель</w:t>
            </w:r>
          </w:p>
        </w:tc>
        <w:tc>
          <w:tcPr>
            <w:tcW w:w="1723" w:type="dxa"/>
          </w:tcPr>
          <w:p w14:paraId="038DB6A6" w14:textId="19223F56" w:rsidR="00F379A1" w:rsidRDefault="00F379A1" w:rsidP="006B3F6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lang w:val="ru-RU"/>
              </w:rPr>
              <w:t>Напряжение</w:t>
            </w:r>
          </w:p>
        </w:tc>
        <w:tc>
          <w:tcPr>
            <w:tcW w:w="1469" w:type="dxa"/>
          </w:tcPr>
          <w:p w14:paraId="6EA4A51D" w14:textId="2A32EE26" w:rsidR="00F379A1" w:rsidRDefault="00F379A1" w:rsidP="006B3F6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lang w:val="ru-RU"/>
              </w:rPr>
              <w:t>Мощность</w:t>
            </w:r>
          </w:p>
        </w:tc>
        <w:tc>
          <w:tcPr>
            <w:tcW w:w="1736" w:type="dxa"/>
          </w:tcPr>
          <w:p w14:paraId="3D5F4D2F" w14:textId="536AD281" w:rsidR="00F379A1" w:rsidRDefault="00F379A1" w:rsidP="006B3F6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lang w:val="ru-RU"/>
              </w:rPr>
              <w:t>Рабочая температура</w:t>
            </w:r>
          </w:p>
        </w:tc>
        <w:tc>
          <w:tcPr>
            <w:tcW w:w="1123" w:type="dxa"/>
          </w:tcPr>
          <w:p w14:paraId="0C20E376" w14:textId="22FFD740" w:rsidR="00F379A1" w:rsidRDefault="00F379A1" w:rsidP="00F379A1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lang w:val="ru-RU"/>
              </w:rPr>
              <w:t>Частота тока</w:t>
            </w:r>
          </w:p>
        </w:tc>
        <w:tc>
          <w:tcPr>
            <w:tcW w:w="1415" w:type="dxa"/>
          </w:tcPr>
          <w:p w14:paraId="64C2E21C" w14:textId="571F9190" w:rsidR="00F379A1" w:rsidRDefault="00F379A1" w:rsidP="006B3F6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lang w:val="ru-RU"/>
              </w:rPr>
              <w:t>Время разогрева</w:t>
            </w:r>
          </w:p>
        </w:tc>
        <w:tc>
          <w:tcPr>
            <w:tcW w:w="1413" w:type="dxa"/>
          </w:tcPr>
          <w:p w14:paraId="23692783" w14:textId="50C065EA" w:rsidR="00F379A1" w:rsidRDefault="00F379A1" w:rsidP="006B3F6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lang w:val="ru-RU"/>
              </w:rPr>
              <w:t xml:space="preserve">Материал жала  </w:t>
            </w:r>
          </w:p>
        </w:tc>
      </w:tr>
      <w:tr w:rsidR="00F379A1" w14:paraId="3A84B521" w14:textId="77777777" w:rsidTr="00E44009">
        <w:trPr>
          <w:trHeight w:val="427"/>
        </w:trPr>
        <w:tc>
          <w:tcPr>
            <w:tcW w:w="1433" w:type="dxa"/>
          </w:tcPr>
          <w:p w14:paraId="675C95B6" w14:textId="400BE794" w:rsidR="00F379A1" w:rsidRPr="00E44009" w:rsidRDefault="00E44009" w:rsidP="006B3F6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SI</w:t>
            </w:r>
            <w:r w:rsidR="00F379A1">
              <w:rPr>
                <w:b w:val="0"/>
                <w:szCs w:val="28"/>
              </w:rPr>
              <w:t>1</w:t>
            </w:r>
            <w:r>
              <w:rPr>
                <w:b w:val="0"/>
                <w:szCs w:val="28"/>
                <w:lang w:val="ru-RU"/>
              </w:rPr>
              <w:t>4</w:t>
            </w:r>
            <w:r>
              <w:rPr>
                <w:b w:val="0"/>
                <w:szCs w:val="28"/>
              </w:rPr>
              <w:t>/SI17</w:t>
            </w:r>
          </w:p>
        </w:tc>
        <w:tc>
          <w:tcPr>
            <w:tcW w:w="1723" w:type="dxa"/>
          </w:tcPr>
          <w:p w14:paraId="65E85F86" w14:textId="5800234D" w:rsidR="00F379A1" w:rsidRPr="00F379A1" w:rsidRDefault="00F379A1" w:rsidP="00F379A1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</w:rPr>
              <w:t xml:space="preserve">220 </w:t>
            </w:r>
            <w:r>
              <w:rPr>
                <w:b w:val="0"/>
                <w:szCs w:val="28"/>
                <w:lang w:val="ru-RU"/>
              </w:rPr>
              <w:t>В</w:t>
            </w:r>
          </w:p>
        </w:tc>
        <w:tc>
          <w:tcPr>
            <w:tcW w:w="1469" w:type="dxa"/>
          </w:tcPr>
          <w:p w14:paraId="1EA593EA" w14:textId="06E71EF0" w:rsidR="00F379A1" w:rsidRPr="00F379A1" w:rsidRDefault="00F379A1" w:rsidP="006B3F6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30 Вт</w:t>
            </w:r>
          </w:p>
        </w:tc>
        <w:tc>
          <w:tcPr>
            <w:tcW w:w="1736" w:type="dxa"/>
          </w:tcPr>
          <w:p w14:paraId="512831A0" w14:textId="7E25ADE8" w:rsidR="00F379A1" w:rsidRPr="00AC7395" w:rsidRDefault="00AC7395" w:rsidP="006B3F6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380</w:t>
            </w:r>
            <w:r w:rsidRPr="00AC7395">
              <w:rPr>
                <w:b w:val="0"/>
                <w:szCs w:val="28"/>
              </w:rPr>
              <w:t>°</w:t>
            </w:r>
          </w:p>
        </w:tc>
        <w:tc>
          <w:tcPr>
            <w:tcW w:w="1123" w:type="dxa"/>
          </w:tcPr>
          <w:p w14:paraId="0E04BB1E" w14:textId="0CE0E000" w:rsidR="00F379A1" w:rsidRPr="00AC7395" w:rsidRDefault="00AC7395" w:rsidP="006B3F6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</w:rPr>
              <w:t xml:space="preserve">50 </w:t>
            </w:r>
            <w:r>
              <w:rPr>
                <w:b w:val="0"/>
                <w:szCs w:val="28"/>
                <w:lang w:val="ru-RU"/>
              </w:rPr>
              <w:t>Гц</w:t>
            </w:r>
          </w:p>
        </w:tc>
        <w:tc>
          <w:tcPr>
            <w:tcW w:w="1415" w:type="dxa"/>
          </w:tcPr>
          <w:p w14:paraId="668B2844" w14:textId="29FE12F4" w:rsidR="00F379A1" w:rsidRPr="00AC7395" w:rsidRDefault="00AC7395" w:rsidP="006B3F6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5-7 мин</w:t>
            </w:r>
          </w:p>
        </w:tc>
        <w:tc>
          <w:tcPr>
            <w:tcW w:w="1413" w:type="dxa"/>
          </w:tcPr>
          <w:p w14:paraId="0394A5A7" w14:textId="2BF0D4A0" w:rsidR="00F379A1" w:rsidRPr="00AC7395" w:rsidRDefault="00AC7395" w:rsidP="006B3F6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медь</w:t>
            </w:r>
          </w:p>
        </w:tc>
      </w:tr>
      <w:tr w:rsidR="00AC7395" w14:paraId="09056259" w14:textId="77777777" w:rsidTr="00E44009">
        <w:trPr>
          <w:trHeight w:val="427"/>
        </w:trPr>
        <w:tc>
          <w:tcPr>
            <w:tcW w:w="1433" w:type="dxa"/>
          </w:tcPr>
          <w:p w14:paraId="10259406" w14:textId="2E90A73A" w:rsidR="00AC7395" w:rsidRPr="00E44009" w:rsidRDefault="00E44009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SI15</w:t>
            </w:r>
            <w:r>
              <w:rPr>
                <w:b w:val="0"/>
                <w:szCs w:val="28"/>
                <w:lang w:val="ru-RU"/>
              </w:rPr>
              <w:t>/</w:t>
            </w:r>
            <w:r>
              <w:rPr>
                <w:b w:val="0"/>
                <w:szCs w:val="28"/>
              </w:rPr>
              <w:t>SI18</w:t>
            </w:r>
          </w:p>
        </w:tc>
        <w:tc>
          <w:tcPr>
            <w:tcW w:w="1723" w:type="dxa"/>
          </w:tcPr>
          <w:p w14:paraId="0CAC6647" w14:textId="64C2C028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040596">
              <w:rPr>
                <w:b w:val="0"/>
                <w:szCs w:val="28"/>
              </w:rPr>
              <w:t>220</w:t>
            </w:r>
            <w:r>
              <w:rPr>
                <w:b w:val="0"/>
                <w:szCs w:val="28"/>
                <w:lang w:val="ru-RU"/>
              </w:rPr>
              <w:t xml:space="preserve"> </w:t>
            </w:r>
            <w:r w:rsidRPr="00040596">
              <w:rPr>
                <w:b w:val="0"/>
                <w:szCs w:val="28"/>
                <w:lang w:val="ru-RU"/>
              </w:rPr>
              <w:t>В</w:t>
            </w:r>
          </w:p>
        </w:tc>
        <w:tc>
          <w:tcPr>
            <w:tcW w:w="1469" w:type="dxa"/>
          </w:tcPr>
          <w:p w14:paraId="4CDC58D5" w14:textId="7B04397D" w:rsidR="00AC7395" w:rsidRPr="00F379A1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40 Вт</w:t>
            </w:r>
          </w:p>
        </w:tc>
        <w:tc>
          <w:tcPr>
            <w:tcW w:w="1736" w:type="dxa"/>
          </w:tcPr>
          <w:p w14:paraId="3C48AF35" w14:textId="6DA68CE0" w:rsidR="00AC7395" w:rsidRP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420</w:t>
            </w:r>
            <w:r w:rsidRPr="00AC7395">
              <w:rPr>
                <w:b w:val="0"/>
                <w:szCs w:val="28"/>
                <w:lang w:val="ru-RU"/>
              </w:rPr>
              <w:t>°</w:t>
            </w:r>
          </w:p>
        </w:tc>
        <w:tc>
          <w:tcPr>
            <w:tcW w:w="1123" w:type="dxa"/>
          </w:tcPr>
          <w:p w14:paraId="4B765733" w14:textId="4BCF10D1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030CCA">
              <w:rPr>
                <w:b w:val="0"/>
                <w:szCs w:val="28"/>
              </w:rPr>
              <w:t xml:space="preserve">50 </w:t>
            </w:r>
            <w:r w:rsidRPr="00030CCA">
              <w:rPr>
                <w:b w:val="0"/>
                <w:szCs w:val="28"/>
                <w:lang w:val="ru-RU"/>
              </w:rPr>
              <w:t>Гц</w:t>
            </w:r>
          </w:p>
        </w:tc>
        <w:tc>
          <w:tcPr>
            <w:tcW w:w="1415" w:type="dxa"/>
          </w:tcPr>
          <w:p w14:paraId="15FC1C4B" w14:textId="33885290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B61FDF">
              <w:rPr>
                <w:b w:val="0"/>
                <w:szCs w:val="28"/>
                <w:lang w:val="ru-RU"/>
              </w:rPr>
              <w:t>5-7 мин</w:t>
            </w:r>
          </w:p>
        </w:tc>
        <w:tc>
          <w:tcPr>
            <w:tcW w:w="1413" w:type="dxa"/>
          </w:tcPr>
          <w:p w14:paraId="03D617C8" w14:textId="4D46B7A9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772B08">
              <w:rPr>
                <w:b w:val="0"/>
                <w:szCs w:val="28"/>
                <w:lang w:val="ru-RU"/>
              </w:rPr>
              <w:t>медь</w:t>
            </w:r>
          </w:p>
        </w:tc>
      </w:tr>
      <w:tr w:rsidR="00AC7395" w14:paraId="53E68584" w14:textId="77777777" w:rsidTr="00E44009">
        <w:trPr>
          <w:trHeight w:val="427"/>
        </w:trPr>
        <w:tc>
          <w:tcPr>
            <w:tcW w:w="1433" w:type="dxa"/>
          </w:tcPr>
          <w:p w14:paraId="2E9AA5D5" w14:textId="19CD122B" w:rsidR="00AC7395" w:rsidRDefault="00E44009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SI16</w:t>
            </w:r>
          </w:p>
        </w:tc>
        <w:tc>
          <w:tcPr>
            <w:tcW w:w="1723" w:type="dxa"/>
          </w:tcPr>
          <w:p w14:paraId="7DD8AA60" w14:textId="66C54B78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040596">
              <w:rPr>
                <w:b w:val="0"/>
                <w:szCs w:val="28"/>
              </w:rPr>
              <w:t>220</w:t>
            </w:r>
            <w:r>
              <w:rPr>
                <w:b w:val="0"/>
                <w:szCs w:val="28"/>
                <w:lang w:val="ru-RU"/>
              </w:rPr>
              <w:t xml:space="preserve"> </w:t>
            </w:r>
            <w:r w:rsidRPr="00040596">
              <w:rPr>
                <w:b w:val="0"/>
                <w:szCs w:val="28"/>
                <w:lang w:val="ru-RU"/>
              </w:rPr>
              <w:t>В</w:t>
            </w:r>
          </w:p>
        </w:tc>
        <w:tc>
          <w:tcPr>
            <w:tcW w:w="1469" w:type="dxa"/>
          </w:tcPr>
          <w:p w14:paraId="7C0D2872" w14:textId="088C94FE" w:rsidR="00AC7395" w:rsidRPr="00F379A1" w:rsidRDefault="00862BE1" w:rsidP="00AC739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6</w:t>
            </w:r>
            <w:r w:rsidR="00AC7395">
              <w:rPr>
                <w:b w:val="0"/>
                <w:szCs w:val="28"/>
                <w:lang w:val="ru-RU"/>
              </w:rPr>
              <w:t>0 Вт</w:t>
            </w:r>
          </w:p>
        </w:tc>
        <w:tc>
          <w:tcPr>
            <w:tcW w:w="1736" w:type="dxa"/>
          </w:tcPr>
          <w:p w14:paraId="1FD59C1F" w14:textId="450365BB" w:rsidR="00AC7395" w:rsidRP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450</w:t>
            </w:r>
            <w:r w:rsidRPr="00AC7395">
              <w:rPr>
                <w:b w:val="0"/>
                <w:szCs w:val="28"/>
                <w:lang w:val="ru-RU"/>
              </w:rPr>
              <w:t>°</w:t>
            </w:r>
          </w:p>
        </w:tc>
        <w:tc>
          <w:tcPr>
            <w:tcW w:w="1123" w:type="dxa"/>
          </w:tcPr>
          <w:p w14:paraId="60D30ABB" w14:textId="61C50BDF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030CCA">
              <w:rPr>
                <w:b w:val="0"/>
                <w:szCs w:val="28"/>
              </w:rPr>
              <w:t xml:space="preserve">50 </w:t>
            </w:r>
            <w:r w:rsidRPr="00030CCA">
              <w:rPr>
                <w:b w:val="0"/>
                <w:szCs w:val="28"/>
                <w:lang w:val="ru-RU"/>
              </w:rPr>
              <w:t>Гц</w:t>
            </w:r>
          </w:p>
        </w:tc>
        <w:tc>
          <w:tcPr>
            <w:tcW w:w="1415" w:type="dxa"/>
          </w:tcPr>
          <w:p w14:paraId="1B4F8DFD" w14:textId="0FD43382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B61FDF">
              <w:rPr>
                <w:b w:val="0"/>
                <w:szCs w:val="28"/>
                <w:lang w:val="ru-RU"/>
              </w:rPr>
              <w:t>5-7 мин</w:t>
            </w:r>
          </w:p>
        </w:tc>
        <w:tc>
          <w:tcPr>
            <w:tcW w:w="1413" w:type="dxa"/>
          </w:tcPr>
          <w:p w14:paraId="5606E585" w14:textId="2D00BFD6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772B08">
              <w:rPr>
                <w:b w:val="0"/>
                <w:szCs w:val="28"/>
                <w:lang w:val="ru-RU"/>
              </w:rPr>
              <w:t>медь</w:t>
            </w:r>
          </w:p>
        </w:tc>
      </w:tr>
      <w:tr w:rsidR="00E44009" w14:paraId="3CB6885B" w14:textId="77777777" w:rsidTr="00E44009">
        <w:trPr>
          <w:trHeight w:val="427"/>
        </w:trPr>
        <w:tc>
          <w:tcPr>
            <w:tcW w:w="1433" w:type="dxa"/>
          </w:tcPr>
          <w:p w14:paraId="6A00920D" w14:textId="30D21A61" w:rsidR="00E44009" w:rsidRPr="00E44009" w:rsidRDefault="00E44009" w:rsidP="00E44009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SI19</w:t>
            </w:r>
          </w:p>
        </w:tc>
        <w:tc>
          <w:tcPr>
            <w:tcW w:w="1723" w:type="dxa"/>
          </w:tcPr>
          <w:p w14:paraId="32EFDC68" w14:textId="6A2B9CCE" w:rsidR="00E44009" w:rsidRPr="00E44009" w:rsidRDefault="00E44009" w:rsidP="00E44009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</w:rPr>
              <w:t xml:space="preserve">220 </w:t>
            </w:r>
            <w:r>
              <w:rPr>
                <w:b w:val="0"/>
                <w:szCs w:val="28"/>
                <w:lang w:val="ru-RU"/>
              </w:rPr>
              <w:t>В</w:t>
            </w:r>
          </w:p>
        </w:tc>
        <w:tc>
          <w:tcPr>
            <w:tcW w:w="1469" w:type="dxa"/>
          </w:tcPr>
          <w:p w14:paraId="36E759E6" w14:textId="5328336D" w:rsidR="00E44009" w:rsidRPr="00E44009" w:rsidRDefault="00E44009" w:rsidP="00E44009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 xml:space="preserve">80 Вт </w:t>
            </w:r>
          </w:p>
        </w:tc>
        <w:tc>
          <w:tcPr>
            <w:tcW w:w="1736" w:type="dxa"/>
          </w:tcPr>
          <w:p w14:paraId="64709768" w14:textId="6FE03042" w:rsidR="00E44009" w:rsidRDefault="00E44009" w:rsidP="00E44009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  <w:lang w:val="ru-RU"/>
              </w:rPr>
              <w:t>450</w:t>
            </w:r>
            <w:r w:rsidRPr="00AC7395">
              <w:rPr>
                <w:b w:val="0"/>
                <w:szCs w:val="28"/>
                <w:lang w:val="ru-RU"/>
              </w:rPr>
              <w:t>°</w:t>
            </w:r>
          </w:p>
        </w:tc>
        <w:tc>
          <w:tcPr>
            <w:tcW w:w="1123" w:type="dxa"/>
          </w:tcPr>
          <w:p w14:paraId="4E6D5C3A" w14:textId="27A87531" w:rsidR="00E44009" w:rsidRPr="00E44009" w:rsidRDefault="00E44009" w:rsidP="00E44009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50 Гц</w:t>
            </w:r>
          </w:p>
        </w:tc>
        <w:tc>
          <w:tcPr>
            <w:tcW w:w="1415" w:type="dxa"/>
          </w:tcPr>
          <w:p w14:paraId="5478090B" w14:textId="394C2B37" w:rsidR="00E44009" w:rsidRPr="00B61FDF" w:rsidRDefault="00E44009" w:rsidP="00E44009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B61FDF">
              <w:rPr>
                <w:b w:val="0"/>
                <w:szCs w:val="28"/>
                <w:lang w:val="ru-RU"/>
              </w:rPr>
              <w:t>5-7 мин</w:t>
            </w:r>
          </w:p>
        </w:tc>
        <w:tc>
          <w:tcPr>
            <w:tcW w:w="1413" w:type="dxa"/>
          </w:tcPr>
          <w:p w14:paraId="1BFFBB06" w14:textId="3A22A1FD" w:rsidR="00E44009" w:rsidRPr="00772B08" w:rsidRDefault="00E44009" w:rsidP="00E44009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772B08">
              <w:rPr>
                <w:b w:val="0"/>
                <w:szCs w:val="28"/>
                <w:lang w:val="ru-RU"/>
              </w:rPr>
              <w:t>медь</w:t>
            </w:r>
          </w:p>
        </w:tc>
      </w:tr>
    </w:tbl>
    <w:p w14:paraId="11DB89A8" w14:textId="77777777" w:rsidR="00167326" w:rsidRDefault="00167326" w:rsidP="00167326">
      <w:pPr>
        <w:jc w:val="center"/>
        <w:rPr>
          <w:rFonts w:asciiTheme="majorHAnsi" w:hAnsiTheme="majorHAnsi" w:cs="Arial"/>
          <w:b/>
          <w:color w:val="000000"/>
          <w:sz w:val="32"/>
          <w:szCs w:val="32"/>
          <w:lang w:eastAsia="ru-RU"/>
        </w:rPr>
      </w:pPr>
    </w:p>
    <w:p w14:paraId="187B7695" w14:textId="1C8A6655" w:rsidR="00167326" w:rsidRPr="00167326" w:rsidRDefault="00167326" w:rsidP="00167326">
      <w:pPr>
        <w:pStyle w:val="21"/>
        <w:rPr>
          <w:sz w:val="32"/>
          <w:szCs w:val="32"/>
        </w:rPr>
      </w:pPr>
      <w:r w:rsidRPr="00167326">
        <w:rPr>
          <w:sz w:val="32"/>
          <w:szCs w:val="32"/>
        </w:rPr>
        <w:t xml:space="preserve">Техника безопасности при работе с паяльником </w:t>
      </w:r>
    </w:p>
    <w:p w14:paraId="66ECC382" w14:textId="77777777" w:rsidR="00167326" w:rsidRDefault="00167326" w:rsidP="00167326">
      <w:pPr>
        <w:jc w:val="center"/>
        <w:rPr>
          <w:rFonts w:asciiTheme="majorHAnsi" w:hAnsiTheme="majorHAnsi" w:cs="Arial"/>
          <w:b/>
          <w:color w:val="000000"/>
          <w:sz w:val="32"/>
          <w:szCs w:val="32"/>
          <w:lang w:eastAsia="ru-RU"/>
        </w:rPr>
      </w:pPr>
    </w:p>
    <w:p w14:paraId="6A9D1BC1" w14:textId="77777777" w:rsidR="00167326" w:rsidRPr="00167326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Cs w:val="28"/>
          <w:lang w:eastAsia="ru-RU"/>
        </w:rPr>
      </w:pPr>
      <w:r w:rsidRPr="00167326">
        <w:rPr>
          <w:rFonts w:cstheme="minorHAnsi"/>
          <w:color w:val="000000"/>
          <w:szCs w:val="28"/>
          <w:lang w:eastAsia="ru-RU"/>
        </w:rPr>
        <w:t xml:space="preserve">Соблюдать осторожность при работе паяльником во избежание возгорания и ожогов. </w:t>
      </w:r>
    </w:p>
    <w:p w14:paraId="0782BCAC" w14:textId="77777777" w:rsidR="00167326" w:rsidRPr="00167326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Cs w:val="28"/>
          <w:lang w:eastAsia="ru-RU"/>
        </w:rPr>
      </w:pPr>
      <w:r w:rsidRPr="00167326">
        <w:rPr>
          <w:rFonts w:cstheme="minorHAnsi"/>
          <w:color w:val="000000"/>
          <w:szCs w:val="28"/>
          <w:lang w:eastAsia="ru-RU"/>
        </w:rPr>
        <w:t xml:space="preserve">Не дотрагиваться до стержня паяльника, когда он включен в сеть или не успел остыть. Возможен сильный ожог. </w:t>
      </w:r>
    </w:p>
    <w:p w14:paraId="5EDDA5A8" w14:textId="6E3F8401" w:rsidR="00167326" w:rsidRPr="00167326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Cs w:val="28"/>
          <w:lang w:eastAsia="ru-RU"/>
        </w:rPr>
      </w:pPr>
      <w:r w:rsidRPr="00167326">
        <w:rPr>
          <w:rFonts w:cstheme="minorHAnsi"/>
          <w:color w:val="000000"/>
          <w:szCs w:val="28"/>
          <w:lang w:eastAsia="ru-RU"/>
        </w:rPr>
        <w:t xml:space="preserve">При первом включении паяльника может возникнуть специфический запах и дым. Это временное явление. </w:t>
      </w:r>
    </w:p>
    <w:p w14:paraId="572732C5" w14:textId="2C6E84C6" w:rsidR="00167326" w:rsidRPr="00167326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Cs w:val="28"/>
          <w:lang w:eastAsia="ru-RU"/>
        </w:rPr>
      </w:pPr>
      <w:r w:rsidRPr="00167326">
        <w:rPr>
          <w:rFonts w:cstheme="minorHAnsi"/>
          <w:color w:val="000000"/>
          <w:szCs w:val="28"/>
          <w:lang w:eastAsia="ru-RU"/>
        </w:rPr>
        <w:t xml:space="preserve">Не стучать паяльником, так как это может привести к повреждению внутренних частей и нагревателя. Не включать паяльник с разобранной рукояткой. </w:t>
      </w:r>
    </w:p>
    <w:p w14:paraId="6EC132A8" w14:textId="05F80583" w:rsidR="00167326" w:rsidRPr="00167326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Cs w:val="28"/>
          <w:lang w:eastAsia="ru-RU"/>
        </w:rPr>
      </w:pPr>
      <w:r w:rsidRPr="00167326">
        <w:rPr>
          <w:rFonts w:cstheme="minorHAnsi"/>
          <w:color w:val="000000"/>
          <w:szCs w:val="28"/>
          <w:lang w:eastAsia="ru-RU"/>
        </w:rPr>
        <w:t xml:space="preserve">Избегать попадания внутрь паяльника влаги. </w:t>
      </w:r>
    </w:p>
    <w:p w14:paraId="0B5335F5" w14:textId="04C15CC8" w:rsidR="00167326" w:rsidRPr="00167326" w:rsidRDefault="00167326" w:rsidP="00167326">
      <w:pPr>
        <w:pStyle w:val="aa"/>
        <w:numPr>
          <w:ilvl w:val="0"/>
          <w:numId w:val="12"/>
        </w:numPr>
        <w:rPr>
          <w:rFonts w:cstheme="minorHAnsi"/>
          <w:szCs w:val="28"/>
          <w:lang w:eastAsia="ru-RU"/>
        </w:rPr>
      </w:pPr>
      <w:r w:rsidRPr="00167326">
        <w:rPr>
          <w:rFonts w:cstheme="minorHAnsi"/>
          <w:color w:val="000000"/>
          <w:szCs w:val="28"/>
          <w:lang w:eastAsia="ru-RU"/>
        </w:rPr>
        <w:t>Не оставлять включенный паяльник без присмотра. Держать вдали от детей.</w:t>
      </w:r>
    </w:p>
    <w:p w14:paraId="13C3B8CE" w14:textId="025C1CF4" w:rsidR="00167326" w:rsidRPr="00167326" w:rsidRDefault="00167326" w:rsidP="00167326">
      <w:pPr>
        <w:pStyle w:val="21"/>
        <w:ind w:left="0"/>
        <w:rPr>
          <w:sz w:val="32"/>
          <w:szCs w:val="32"/>
        </w:rPr>
      </w:pPr>
      <w:r w:rsidRPr="00167326">
        <w:rPr>
          <w:sz w:val="32"/>
          <w:szCs w:val="32"/>
        </w:rPr>
        <w:t>Порядок работы</w:t>
      </w:r>
    </w:p>
    <w:p w14:paraId="1E962EAF" w14:textId="2571B679" w:rsidR="00167326" w:rsidRDefault="00167326" w:rsidP="00282181">
      <w:pPr>
        <w:pStyle w:val="aa"/>
        <w:numPr>
          <w:ilvl w:val="0"/>
          <w:numId w:val="14"/>
        </w:numPr>
      </w:pPr>
      <w:r w:rsidRPr="00167326">
        <w:t xml:space="preserve">Включить паяльник в сеть. </w:t>
      </w:r>
    </w:p>
    <w:p w14:paraId="7746641D" w14:textId="5A02D4A1" w:rsidR="00167326" w:rsidRDefault="00167326" w:rsidP="00282181">
      <w:pPr>
        <w:pStyle w:val="aa"/>
        <w:numPr>
          <w:ilvl w:val="0"/>
          <w:numId w:val="14"/>
        </w:numPr>
      </w:pPr>
      <w:r w:rsidRPr="00167326">
        <w:t xml:space="preserve">При первичном использовании </w:t>
      </w:r>
      <w:proofErr w:type="spellStart"/>
      <w:r w:rsidRPr="00167326">
        <w:t>облудить</w:t>
      </w:r>
      <w:proofErr w:type="spellEnd"/>
      <w:r w:rsidRPr="00167326">
        <w:t xml:space="preserve"> стержень. Для этого после включения пая</w:t>
      </w:r>
      <w:r>
        <w:t>льника в электросеть, как толь</w:t>
      </w:r>
      <w:r w:rsidRPr="00167326">
        <w:t>ко он начнет нагреваться, полностью погрузить стержень в паяльную кислоту или</w:t>
      </w:r>
      <w:r>
        <w:t xml:space="preserve"> канифоль. После нагрева паяль</w:t>
      </w:r>
      <w:r w:rsidRPr="00167326">
        <w:t xml:space="preserve">ника до рабочей температуры нанести на него тонкий слой олова. Затем снова опустить в канифоль или паяльную кислоту. Повторить несколько раз, пока стержень полностью не покроется равномерным слоем олова. Излишки олова удалить мокрой губкой. </w:t>
      </w:r>
    </w:p>
    <w:p w14:paraId="3B9F0E5B" w14:textId="1721C3D8" w:rsidR="00167326" w:rsidRDefault="00167326" w:rsidP="00282181">
      <w:pPr>
        <w:pStyle w:val="aa"/>
        <w:numPr>
          <w:ilvl w:val="0"/>
          <w:numId w:val="14"/>
        </w:numPr>
      </w:pPr>
      <w:r w:rsidRPr="00167326">
        <w:t>При последующем использовании паяльника облуживание необходимо прои</w:t>
      </w:r>
      <w:r>
        <w:t>зводить только в случае налипа</w:t>
      </w:r>
      <w:r w:rsidRPr="00167326">
        <w:t>ния излишнего слоя олова, который будет мешать работать и не давать нагрева</w:t>
      </w:r>
      <w:r w:rsidR="005204E9">
        <w:t>ться жалу до необходимой темпе</w:t>
      </w:r>
      <w:r w:rsidRPr="00167326">
        <w:t>ратуры</w:t>
      </w:r>
      <w:r w:rsidR="005204E9">
        <w:t>. Для повторного облуживания жал</w:t>
      </w:r>
      <w:r w:rsidRPr="00167326">
        <w:t>а паяльника снимать старый слой с помощью абразива. Если паяльник не использов</w:t>
      </w:r>
      <w:r w:rsidR="005204E9">
        <w:t xml:space="preserve">ался </w:t>
      </w:r>
      <w:r w:rsidR="005204E9">
        <w:lastRenderedPageBreak/>
        <w:t>длительное время и стержень</w:t>
      </w:r>
      <w:r w:rsidRPr="00167326">
        <w:t xml:space="preserve"> окислился, снять слой окиси с помощью абразива и произвести процесс облуживания. </w:t>
      </w:r>
    </w:p>
    <w:p w14:paraId="10B37BA3" w14:textId="45D38018" w:rsidR="00167326" w:rsidRDefault="00167326" w:rsidP="00282181">
      <w:pPr>
        <w:pStyle w:val="aa"/>
        <w:numPr>
          <w:ilvl w:val="0"/>
          <w:numId w:val="14"/>
        </w:numPr>
      </w:pPr>
      <w:r w:rsidRPr="00167326">
        <w:t xml:space="preserve">Зачистить поверхность заготовки для лужения. </w:t>
      </w:r>
    </w:p>
    <w:p w14:paraId="5DF36CE9" w14:textId="634124EC" w:rsidR="00167326" w:rsidRDefault="00167326" w:rsidP="00282181">
      <w:pPr>
        <w:pStyle w:val="aa"/>
        <w:numPr>
          <w:ilvl w:val="0"/>
          <w:numId w:val="14"/>
        </w:numPr>
      </w:pPr>
      <w:r w:rsidRPr="00167326">
        <w:t xml:space="preserve">Нанести на поверхность флюс. </w:t>
      </w:r>
    </w:p>
    <w:p w14:paraId="24DFDF05" w14:textId="20329AA3" w:rsidR="00167326" w:rsidRDefault="00167326" w:rsidP="00282181">
      <w:pPr>
        <w:pStyle w:val="aa"/>
        <w:numPr>
          <w:ilvl w:val="0"/>
          <w:numId w:val="14"/>
        </w:numPr>
      </w:pPr>
      <w:r w:rsidRPr="00167326">
        <w:t>Приложить к месту лужения проволочный припой и нагреть его паяльником до плавления. Как только припой начнёт обволакивать поверхность заготовки, убрать проволочный припой. Прог</w:t>
      </w:r>
      <w:r>
        <w:t>реть заготовку до полного обво</w:t>
      </w:r>
      <w:r w:rsidRPr="00167326">
        <w:t xml:space="preserve">лакивания припоем. </w:t>
      </w:r>
    </w:p>
    <w:p w14:paraId="6EBC1857" w14:textId="52712D14" w:rsidR="005204E9" w:rsidRDefault="00167326" w:rsidP="00282181">
      <w:pPr>
        <w:pStyle w:val="aa"/>
        <w:numPr>
          <w:ilvl w:val="0"/>
          <w:numId w:val="14"/>
        </w:numPr>
      </w:pPr>
      <w:r w:rsidRPr="00167326">
        <w:t xml:space="preserve">После окончания работ очистить стержень паяльника от лишнего припоя и погрузить в паяльную кислоту или канифоль. Это продлит срок службы паяльника и предотвратит его окисление. </w:t>
      </w:r>
    </w:p>
    <w:p w14:paraId="7BA558F0" w14:textId="6D12B940" w:rsidR="0009496F" w:rsidRPr="0009496F" w:rsidRDefault="005204E9" w:rsidP="00282181">
      <w:pPr>
        <w:rPr>
          <w:rFonts w:cstheme="minorHAnsi"/>
          <w:b/>
          <w:i/>
          <w:color w:val="000000"/>
          <w:szCs w:val="28"/>
        </w:rPr>
      </w:pPr>
      <w:r w:rsidRPr="0009496F">
        <w:rPr>
          <w:rFonts w:cstheme="minorHAnsi"/>
          <w:b/>
          <w:i/>
          <w:color w:val="000000"/>
          <w:szCs w:val="28"/>
        </w:rPr>
        <w:t>Если паяльник не используется</w:t>
      </w:r>
      <w:r w:rsidR="0009496F">
        <w:rPr>
          <w:rFonts w:cstheme="minorHAnsi"/>
          <w:b/>
          <w:i/>
          <w:color w:val="000000"/>
          <w:szCs w:val="28"/>
        </w:rPr>
        <w:t>:</w:t>
      </w:r>
      <w:r w:rsidRPr="0009496F">
        <w:rPr>
          <w:rFonts w:cstheme="minorHAnsi"/>
          <w:b/>
          <w:i/>
          <w:color w:val="000000"/>
          <w:szCs w:val="28"/>
        </w:rPr>
        <w:t xml:space="preserve"> </w:t>
      </w:r>
    </w:p>
    <w:p w14:paraId="2940A00F" w14:textId="3EF525D8" w:rsidR="0009496F" w:rsidRPr="0009496F" w:rsidRDefault="005204E9" w:rsidP="00282181">
      <w:pPr>
        <w:rPr>
          <w:rFonts w:cstheme="minorHAnsi"/>
          <w:color w:val="000000"/>
          <w:szCs w:val="28"/>
        </w:rPr>
      </w:pPr>
      <w:r w:rsidRPr="0009496F">
        <w:rPr>
          <w:rFonts w:cstheme="minorHAnsi"/>
          <w:color w:val="000000"/>
          <w:szCs w:val="28"/>
        </w:rPr>
        <w:t>Никогда не оставлять паяльник нагретым до высокой температуры на долгое время</w:t>
      </w:r>
      <w:r w:rsidR="0009496F" w:rsidRPr="0009496F">
        <w:rPr>
          <w:rFonts w:cstheme="minorHAnsi"/>
          <w:color w:val="000000"/>
          <w:szCs w:val="28"/>
        </w:rPr>
        <w:t>, поскольку жало паяльника нач</w:t>
      </w:r>
      <w:r w:rsidRPr="0009496F">
        <w:rPr>
          <w:rFonts w:cstheme="minorHAnsi"/>
          <w:color w:val="000000"/>
          <w:szCs w:val="28"/>
        </w:rPr>
        <w:t xml:space="preserve">нет покрываться окислами, которые могут существенно снизить его теплопроводность. </w:t>
      </w:r>
    </w:p>
    <w:p w14:paraId="78B9B5D6" w14:textId="77777777" w:rsidR="0009496F" w:rsidRDefault="0009496F" w:rsidP="00282181">
      <w:pPr>
        <w:rPr>
          <w:rFonts w:cstheme="minorHAnsi"/>
          <w:color w:val="000000"/>
          <w:szCs w:val="28"/>
        </w:rPr>
      </w:pPr>
      <w:r w:rsidRPr="0009496F">
        <w:rPr>
          <w:rFonts w:cstheme="minorHAnsi"/>
          <w:b/>
          <w:noProof/>
          <w:color w:val="000000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B5BC055" wp14:editId="0AA63F6E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352425" cy="323850"/>
            <wp:effectExtent l="0" t="0" r="0" b="0"/>
            <wp:wrapTight wrapText="bothSides">
              <wp:wrapPolygon edited="0">
                <wp:start x="7005" y="0"/>
                <wp:lineTo x="0" y="17788"/>
                <wp:lineTo x="1168" y="20329"/>
                <wp:lineTo x="19849" y="20329"/>
                <wp:lineTo x="17514" y="11435"/>
                <wp:lineTo x="12843" y="0"/>
                <wp:lineTo x="700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96F">
        <w:rPr>
          <w:rFonts w:cstheme="minorHAnsi"/>
          <w:b/>
          <w:color w:val="000000"/>
          <w:szCs w:val="28"/>
        </w:rPr>
        <w:t xml:space="preserve"> </w:t>
      </w:r>
      <w:r w:rsidR="005204E9" w:rsidRPr="0009496F">
        <w:rPr>
          <w:rFonts w:cstheme="minorHAnsi"/>
          <w:b/>
          <w:color w:val="000000"/>
          <w:szCs w:val="28"/>
        </w:rPr>
        <w:t>ОСТОРОЖНО</w:t>
      </w:r>
      <w:r w:rsidRPr="0009496F">
        <w:rPr>
          <w:rFonts w:cstheme="minorHAnsi"/>
          <w:b/>
          <w:color w:val="000000"/>
          <w:szCs w:val="28"/>
        </w:rPr>
        <w:t>!</w:t>
      </w:r>
      <w:r w:rsidR="005204E9" w:rsidRPr="0009496F">
        <w:rPr>
          <w:rFonts w:cstheme="minorHAnsi"/>
          <w:color w:val="000000"/>
          <w:szCs w:val="28"/>
        </w:rPr>
        <w:t xml:space="preserve"> Неправильное применение может стать причиной травм и летального исхода!</w:t>
      </w:r>
    </w:p>
    <w:p w14:paraId="4D69D72D" w14:textId="45B89DBA" w:rsidR="005204E9" w:rsidRPr="0009496F" w:rsidRDefault="005204E9" w:rsidP="00282181">
      <w:pPr>
        <w:rPr>
          <w:rFonts w:cstheme="minorHAnsi"/>
          <w:szCs w:val="28"/>
        </w:rPr>
      </w:pPr>
      <w:r w:rsidRPr="0009496F">
        <w:rPr>
          <w:rFonts w:cstheme="minorHAnsi"/>
          <w:color w:val="000000"/>
          <w:szCs w:val="28"/>
        </w:rPr>
        <w:t xml:space="preserve"> Допускается применение только в помещениях без повышенной электрической опасности (сухих помещениях без токопроводящих полов и стен, без заземлённых металлических частей), а также в огороженных </w:t>
      </w:r>
      <w:proofErr w:type="spellStart"/>
      <w:r w:rsidRPr="0009496F">
        <w:rPr>
          <w:rFonts w:cstheme="minorHAnsi"/>
          <w:color w:val="000000"/>
          <w:szCs w:val="28"/>
        </w:rPr>
        <w:t>электрокамерах</w:t>
      </w:r>
      <w:proofErr w:type="spellEnd"/>
      <w:r w:rsidRPr="0009496F">
        <w:rPr>
          <w:rFonts w:cstheme="minorHAnsi"/>
          <w:color w:val="000000"/>
          <w:szCs w:val="28"/>
        </w:rPr>
        <w:t xml:space="preserve"> </w:t>
      </w:r>
      <w:r w:rsidR="0009496F">
        <w:rPr>
          <w:rFonts w:cstheme="minorHAnsi"/>
          <w:color w:val="000000"/>
          <w:szCs w:val="28"/>
        </w:rPr>
        <w:t xml:space="preserve">и </w:t>
      </w:r>
      <w:r w:rsidRPr="0009496F">
        <w:rPr>
          <w:rFonts w:cstheme="minorHAnsi"/>
          <w:color w:val="000000"/>
          <w:szCs w:val="28"/>
        </w:rPr>
        <w:t>помещениях, куда исключён доступ случайных лиц.</w:t>
      </w:r>
    </w:p>
    <w:p w14:paraId="06474C01" w14:textId="77777777" w:rsidR="005204E9" w:rsidRPr="005204E9" w:rsidRDefault="00167326" w:rsidP="00282181">
      <w:pPr>
        <w:rPr>
          <w:rFonts w:asciiTheme="majorHAnsi" w:hAnsiTheme="majorHAnsi"/>
          <w:b/>
          <w:i/>
          <w:szCs w:val="28"/>
        </w:rPr>
      </w:pPr>
      <w:r w:rsidRPr="005204E9">
        <w:rPr>
          <w:rFonts w:asciiTheme="majorHAnsi" w:hAnsiTheme="majorHAnsi"/>
          <w:b/>
          <w:i/>
          <w:szCs w:val="28"/>
        </w:rPr>
        <w:t xml:space="preserve">Работа с пластиком </w:t>
      </w:r>
    </w:p>
    <w:p w14:paraId="0B217E6F" w14:textId="1E68DAA3" w:rsidR="00F379A1" w:rsidRPr="00C62F49" w:rsidRDefault="00167326" w:rsidP="00282181">
      <w:r w:rsidRPr="00167326">
        <w:t xml:space="preserve">Для пайки пригоден только термопластичный пластик, который применяется для </w:t>
      </w:r>
      <w:r>
        <w:t>изготовления предметов, исполь</w:t>
      </w:r>
      <w:r w:rsidRPr="00167326">
        <w:t xml:space="preserve">зуемых в быту, авто-и </w:t>
      </w:r>
      <w:proofErr w:type="spellStart"/>
      <w:r w:rsidRPr="00167326">
        <w:t>мотодеталей</w:t>
      </w:r>
      <w:proofErr w:type="spellEnd"/>
      <w:r w:rsidRPr="00167326">
        <w:t xml:space="preserve"> и т.д. Наиболее подходящим для этой работы является плоский наконечник. Нагреть соединяемые поверхности до температуры плавления и плотно прижать их друг к другу. Если температура слишком высокая, материал может затвердеть или деформироваться.</w:t>
      </w:r>
    </w:p>
    <w:p w14:paraId="01880956" w14:textId="1A65A378" w:rsidR="0009496F" w:rsidRPr="0009496F" w:rsidRDefault="0009496F" w:rsidP="00282181">
      <w:pPr>
        <w:pStyle w:val="21"/>
        <w:ind w:left="0"/>
        <w:rPr>
          <w:sz w:val="32"/>
          <w:szCs w:val="32"/>
        </w:rPr>
      </w:pPr>
      <w:r w:rsidRPr="0009496F">
        <w:rPr>
          <w:sz w:val="32"/>
          <w:szCs w:val="32"/>
        </w:rPr>
        <w:t>Уход за паяльником</w:t>
      </w:r>
    </w:p>
    <w:p w14:paraId="7CFD8804" w14:textId="31F1FF8A" w:rsidR="00167326" w:rsidRPr="0009496F" w:rsidRDefault="0009496F" w:rsidP="00282181">
      <w:pPr>
        <w:pStyle w:val="21"/>
        <w:ind w:left="0"/>
        <w:jc w:val="both"/>
        <w:rPr>
          <w:rFonts w:asciiTheme="minorHAnsi" w:hAnsiTheme="minorHAnsi" w:cstheme="minorHAnsi"/>
          <w:b w:val="0"/>
          <w:szCs w:val="28"/>
        </w:rPr>
      </w:pPr>
      <w:r w:rsidRPr="0009496F">
        <w:rPr>
          <w:rFonts w:asciiTheme="minorHAnsi" w:hAnsiTheme="minorHAnsi" w:cstheme="minorHAnsi"/>
          <w:b w:val="0"/>
          <w:szCs w:val="28"/>
        </w:rPr>
        <w:t>Регулярно очищать жало паяльника губкой, так как оксиды и карбиды от припоя и флюса загрязняют конец жала паяльника. Эти примеси могут приводить к дефектным спаям и уменьшают теплопроводность жала паяльника. При постоянном использовании паяльника необходимо периодически вынимать жало из паяльника и чистить его от загрязнений, это поможет избежать заклинивания жала паяльника и снизить температуру жала при пайке.</w:t>
      </w:r>
    </w:p>
    <w:p w14:paraId="793B5BFE" w14:textId="5F2876DF" w:rsidR="0009496F" w:rsidRPr="00C62F49" w:rsidRDefault="00C62F49" w:rsidP="00C62F49">
      <w:pPr>
        <w:pStyle w:val="1"/>
        <w:jc w:val="center"/>
        <w:rPr>
          <w:b/>
          <w:color w:val="000000" w:themeColor="text1"/>
          <w:lang w:eastAsia="ru-RU"/>
        </w:rPr>
      </w:pPr>
      <w:r w:rsidRPr="00C62F49">
        <w:rPr>
          <w:b/>
          <w:color w:val="000000" w:themeColor="text1"/>
          <w:lang w:eastAsia="ru-RU"/>
        </w:rPr>
        <w:t>Общие указания по технике безопасности</w:t>
      </w:r>
    </w:p>
    <w:p w14:paraId="4649CD52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Проводить контрольный осмотр прибора перед использованием. </w:t>
      </w:r>
    </w:p>
    <w:p w14:paraId="4E563790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 допускать наличия любых повреждений на узлах. </w:t>
      </w:r>
    </w:p>
    <w:p w14:paraId="47230D16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 касаться нагретого паяльника голыми руками. </w:t>
      </w:r>
    </w:p>
    <w:p w14:paraId="435E8649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К эксплуатации прибора допускать только квалифицированный персонал. Использовать прибор только по назначению. </w:t>
      </w:r>
    </w:p>
    <w:p w14:paraId="210028B1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lastRenderedPageBreak/>
        <w:t xml:space="preserve">Соблюдать осторожность при работе паяльника на высокой температуре. </w:t>
      </w:r>
    </w:p>
    <w:p w14:paraId="2EDD2389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 работать вблизи легковоспламеняющихся материалов. </w:t>
      </w:r>
    </w:p>
    <w:p w14:paraId="15EB4CCE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Хранить прибор в недоступном для детей месте. </w:t>
      </w:r>
    </w:p>
    <w:p w14:paraId="12A182AB" w14:textId="7EB141CF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Для ремонта и </w:t>
      </w:r>
      <w:r w:rsidR="00C62F49" w:rsidRPr="00282181">
        <w:rPr>
          <w:rFonts w:cstheme="minorHAnsi"/>
          <w:color w:val="000000"/>
          <w:szCs w:val="28"/>
          <w:lang w:eastAsia="ru-RU"/>
        </w:rPr>
        <w:t>обслуживания</w:t>
      </w:r>
      <w:r w:rsidRPr="00282181">
        <w:rPr>
          <w:rFonts w:cstheme="minorHAnsi"/>
          <w:color w:val="000000"/>
          <w:szCs w:val="28"/>
          <w:lang w:eastAsia="ru-RU"/>
        </w:rPr>
        <w:t xml:space="preserve"> обращаться в авторизованные сервис-центры. Запрещается разбирать и производить самостоятельные ремонтные работы. Убедиться, что детали фиксации жала закреплены достаточно, чтобы обеспечить надежный электрический контакт. </w:t>
      </w:r>
    </w:p>
    <w:p w14:paraId="05BD6627" w14:textId="24D43F45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>Рабочее помещение должно быть хорошо проветриваться во избежание негативн</w:t>
      </w:r>
      <w:r w:rsidR="00C62F49" w:rsidRPr="00282181">
        <w:rPr>
          <w:rFonts w:cstheme="minorHAnsi"/>
          <w:color w:val="000000"/>
          <w:szCs w:val="28"/>
          <w:lang w:eastAsia="ru-RU"/>
        </w:rPr>
        <w:t>ых последствий от токсичных ис</w:t>
      </w:r>
      <w:r w:rsidRPr="00282181">
        <w:rPr>
          <w:rFonts w:cstheme="minorHAnsi"/>
          <w:color w:val="000000"/>
          <w:szCs w:val="28"/>
          <w:lang w:eastAsia="ru-RU"/>
        </w:rPr>
        <w:t xml:space="preserve">парений припоя. </w:t>
      </w:r>
    </w:p>
    <w:p w14:paraId="39EC6CC7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 вносить изменения в конструкцию прибора. </w:t>
      </w:r>
    </w:p>
    <w:p w14:paraId="684F1F58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 использовать прибор ни для каких других целей, кроме пайки. </w:t>
      </w:r>
    </w:p>
    <w:p w14:paraId="42470F61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Беречь от влаги и не работать с прибором влажными руками. </w:t>
      </w:r>
    </w:p>
    <w:p w14:paraId="0410231F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Обеспечить хорошую вентиляцию рабочего места, поскольку в процессе пайки образуется дым. </w:t>
      </w:r>
    </w:p>
    <w:p w14:paraId="3613E91E" w14:textId="7A1FFCA1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>Не предпринимать действий, которые</w:t>
      </w:r>
      <w:r w:rsidR="00C62F49" w:rsidRPr="00282181">
        <w:rPr>
          <w:rFonts w:cstheme="minorHAnsi"/>
          <w:color w:val="000000"/>
          <w:szCs w:val="28"/>
          <w:lang w:eastAsia="ru-RU"/>
        </w:rPr>
        <w:t xml:space="preserve"> могут привести к поломкам при</w:t>
      </w:r>
      <w:r w:rsidRPr="00282181">
        <w:rPr>
          <w:rFonts w:cstheme="minorHAnsi"/>
          <w:color w:val="000000"/>
          <w:szCs w:val="28"/>
          <w:lang w:eastAsia="ru-RU"/>
        </w:rPr>
        <w:t xml:space="preserve">бора или нанести телесные повреждения. </w:t>
      </w:r>
    </w:p>
    <w:p w14:paraId="382B9850" w14:textId="4CA132C3" w:rsidR="00C62F49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Несоблюдение данных требований может нанести вред здоровью людей и ущерб имуществу. </w:t>
      </w:r>
    </w:p>
    <w:p w14:paraId="31C4A5BF" w14:textId="0239EC4F" w:rsidR="00282181" w:rsidRPr="00282181" w:rsidRDefault="00282181" w:rsidP="00282181">
      <w:pPr>
        <w:rPr>
          <w:rFonts w:cstheme="minorHAnsi"/>
          <w:color w:val="000000"/>
          <w:szCs w:val="28"/>
          <w:lang w:eastAsia="ru-RU"/>
        </w:rPr>
      </w:pPr>
      <w:r w:rsidRPr="0009496F">
        <w:rPr>
          <w:rFonts w:cstheme="minorHAnsi"/>
          <w:b/>
          <w:noProof/>
          <w:color w:val="000000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14DA1B8" wp14:editId="62728985">
            <wp:simplePos x="0" y="0"/>
            <wp:positionH relativeFrom="margin">
              <wp:posOffset>161925</wp:posOffset>
            </wp:positionH>
            <wp:positionV relativeFrom="paragraph">
              <wp:posOffset>158115</wp:posOffset>
            </wp:positionV>
            <wp:extent cx="352425" cy="323850"/>
            <wp:effectExtent l="0" t="0" r="0" b="0"/>
            <wp:wrapTight wrapText="bothSides">
              <wp:wrapPolygon edited="0">
                <wp:start x="7005" y="0"/>
                <wp:lineTo x="0" y="17788"/>
                <wp:lineTo x="1168" y="20329"/>
                <wp:lineTo x="19849" y="20329"/>
                <wp:lineTo x="17514" y="11435"/>
                <wp:lineTo x="12843" y="0"/>
                <wp:lineTo x="700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14D77" w14:textId="6BCD241D" w:rsidR="00282181" w:rsidRDefault="0009496F" w:rsidP="00282181">
      <w:pPr>
        <w:pStyle w:val="aa"/>
        <w:ind w:left="360"/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b/>
          <w:color w:val="000000"/>
          <w:szCs w:val="28"/>
          <w:lang w:eastAsia="ru-RU"/>
        </w:rPr>
        <w:t>ВНИМАНИЕ!</w:t>
      </w:r>
      <w:r w:rsidRPr="00282181">
        <w:rPr>
          <w:rFonts w:cstheme="minorHAnsi"/>
          <w:color w:val="000000"/>
          <w:szCs w:val="28"/>
          <w:lang w:eastAsia="ru-RU"/>
        </w:rPr>
        <w:t xml:space="preserve"> </w:t>
      </w:r>
    </w:p>
    <w:p w14:paraId="714E6ED4" w14:textId="3035BB7A" w:rsidR="00C62F49" w:rsidRPr="00282181" w:rsidRDefault="0009496F" w:rsidP="00282181">
      <w:p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>При включенном питании жало паяльника имеет</w:t>
      </w:r>
      <w:r w:rsidR="00C62F49" w:rsidRPr="00282181">
        <w:rPr>
          <w:rFonts w:cstheme="minorHAnsi"/>
          <w:color w:val="000000"/>
          <w:szCs w:val="28"/>
          <w:lang w:eastAsia="ru-RU"/>
        </w:rPr>
        <w:t xml:space="preserve"> очень высокую температуру. По</w:t>
      </w:r>
      <w:r w:rsidRPr="00282181">
        <w:rPr>
          <w:rFonts w:cstheme="minorHAnsi"/>
          <w:color w:val="000000"/>
          <w:szCs w:val="28"/>
          <w:lang w:eastAsia="ru-RU"/>
        </w:rPr>
        <w:t>скольку неправильное обращение может привести к ожогам</w:t>
      </w:r>
      <w:r w:rsidR="00C62F49" w:rsidRPr="00282181">
        <w:rPr>
          <w:rFonts w:cstheme="minorHAnsi"/>
          <w:color w:val="000000"/>
          <w:szCs w:val="28"/>
          <w:lang w:eastAsia="ru-RU"/>
        </w:rPr>
        <w:t xml:space="preserve"> или возгоранию, соблюдать сле</w:t>
      </w:r>
      <w:r w:rsidRPr="00282181">
        <w:rPr>
          <w:rFonts w:cstheme="minorHAnsi"/>
          <w:color w:val="000000"/>
          <w:szCs w:val="28"/>
          <w:lang w:eastAsia="ru-RU"/>
        </w:rPr>
        <w:t xml:space="preserve">дующие меры предосторожности: </w:t>
      </w:r>
    </w:p>
    <w:p w14:paraId="0CE8C18C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 касаться металлических частей рядом с жалом; </w:t>
      </w:r>
    </w:p>
    <w:p w14:paraId="6D4420F9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>не использовать паяльник вблизи легковоспламеняющихся предметов: предупредить других людей на рабочем месте, что паяльник может нагреваться до очень высокой температуры и представляет потенциальную опасность;</w:t>
      </w:r>
    </w:p>
    <w:p w14:paraId="697BBFCC" w14:textId="78B409C0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при перерыве или окончании работы выключить питание паяльной станции: перед длительным хранением прибора выключить питание и дать остыть до комнатной температуры. </w:t>
      </w:r>
    </w:p>
    <w:p w14:paraId="68C87D25" w14:textId="77777777" w:rsidR="00282181" w:rsidRDefault="00282181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>
        <w:rPr>
          <w:rFonts w:cstheme="minorHAnsi"/>
          <w:color w:val="000000"/>
          <w:szCs w:val="28"/>
          <w:lang w:eastAsia="ru-RU"/>
        </w:rPr>
        <w:t>п</w:t>
      </w:r>
      <w:r w:rsidR="0009496F" w:rsidRPr="00282181">
        <w:rPr>
          <w:rFonts w:cstheme="minorHAnsi"/>
          <w:color w:val="000000"/>
          <w:szCs w:val="28"/>
          <w:lang w:eastAsia="ru-RU"/>
        </w:rPr>
        <w:t>рибор не предназначен для использования лицами (включая детей), у которых ес</w:t>
      </w:r>
      <w:r w:rsidR="00C62F49" w:rsidRPr="00282181">
        <w:rPr>
          <w:rFonts w:cstheme="minorHAnsi"/>
          <w:color w:val="000000"/>
          <w:szCs w:val="28"/>
          <w:lang w:eastAsia="ru-RU"/>
        </w:rPr>
        <w:t>ть физические, нервные или пси</w:t>
      </w:r>
      <w:r w:rsidR="0009496F" w:rsidRPr="00282181">
        <w:rPr>
          <w:rFonts w:cstheme="minorHAnsi"/>
          <w:color w:val="000000"/>
          <w:szCs w:val="28"/>
          <w:lang w:eastAsia="ru-RU"/>
        </w:rPr>
        <w:t xml:space="preserve">хические </w:t>
      </w:r>
      <w:r w:rsidR="00C62F49" w:rsidRPr="00282181">
        <w:rPr>
          <w:rFonts w:cstheme="minorHAnsi"/>
          <w:color w:val="000000"/>
          <w:szCs w:val="28"/>
          <w:lang w:eastAsia="ru-RU"/>
        </w:rPr>
        <w:t>отклонения,</w:t>
      </w:r>
      <w:r w:rsidR="0009496F" w:rsidRPr="00282181">
        <w:rPr>
          <w:rFonts w:cstheme="minorHAnsi"/>
          <w:color w:val="000000"/>
          <w:szCs w:val="28"/>
          <w:lang w:eastAsia="ru-RU"/>
        </w:rPr>
        <w:t xml:space="preserve"> или недостаток о</w:t>
      </w:r>
      <w:r w:rsidR="00C62F49" w:rsidRPr="00282181">
        <w:rPr>
          <w:rFonts w:cstheme="minorHAnsi"/>
          <w:color w:val="000000"/>
          <w:szCs w:val="28"/>
          <w:lang w:eastAsia="ru-RU"/>
        </w:rPr>
        <w:t>п</w:t>
      </w:r>
      <w:r w:rsidR="0009496F" w:rsidRPr="00282181">
        <w:rPr>
          <w:rFonts w:cstheme="minorHAnsi"/>
          <w:color w:val="000000"/>
          <w:szCs w:val="28"/>
          <w:lang w:eastAsia="ru-RU"/>
        </w:rPr>
        <w:t>ыта и знаний, препятствующие безопасно</w:t>
      </w:r>
      <w:r w:rsidR="00C62F49" w:rsidRPr="00282181">
        <w:rPr>
          <w:rFonts w:cstheme="minorHAnsi"/>
          <w:color w:val="000000"/>
          <w:szCs w:val="28"/>
          <w:lang w:eastAsia="ru-RU"/>
        </w:rPr>
        <w:t>й эксплуатации прибора без над</w:t>
      </w:r>
      <w:r w:rsidR="0009496F" w:rsidRPr="00282181">
        <w:rPr>
          <w:rFonts w:cstheme="minorHAnsi"/>
          <w:color w:val="000000"/>
          <w:szCs w:val="28"/>
          <w:lang w:eastAsia="ru-RU"/>
        </w:rPr>
        <w:t xml:space="preserve">зора или обучения. </w:t>
      </w:r>
    </w:p>
    <w:p w14:paraId="6BB07971" w14:textId="6E75F098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 допускать, чтобы дети играли с прибором. </w:t>
      </w:r>
    </w:p>
    <w:p w14:paraId="0132675F" w14:textId="254F00F0" w:rsidR="00C62F49" w:rsidRPr="00282181" w:rsidRDefault="0009496F" w:rsidP="00282181">
      <w:pPr>
        <w:pStyle w:val="21"/>
        <w:rPr>
          <w:rFonts w:cstheme="minorHAnsi"/>
          <w:sz w:val="32"/>
          <w:szCs w:val="32"/>
        </w:rPr>
      </w:pPr>
      <w:r w:rsidRPr="00282181">
        <w:rPr>
          <w:rFonts w:cstheme="minorHAnsi"/>
          <w:sz w:val="32"/>
          <w:szCs w:val="32"/>
        </w:rPr>
        <w:t>Р</w:t>
      </w:r>
      <w:r w:rsidR="00282181" w:rsidRPr="00282181">
        <w:rPr>
          <w:rFonts w:cstheme="minorHAnsi"/>
          <w:sz w:val="32"/>
          <w:szCs w:val="32"/>
        </w:rPr>
        <w:t>емонт изделия</w:t>
      </w:r>
    </w:p>
    <w:p w14:paraId="1CFB863B" w14:textId="77777777" w:rsidR="00C62F49" w:rsidRPr="00282181" w:rsidRDefault="0009496F" w:rsidP="00C62F49">
      <w:pPr>
        <w:rPr>
          <w:rFonts w:cstheme="minorHAnsi"/>
          <w:b/>
          <w:i/>
          <w:color w:val="000000"/>
          <w:szCs w:val="28"/>
          <w:lang w:eastAsia="ru-RU"/>
        </w:rPr>
      </w:pPr>
      <w:r w:rsidRPr="0009496F">
        <w:rPr>
          <w:rFonts w:cstheme="minorHAnsi"/>
          <w:b/>
          <w:i/>
          <w:color w:val="000000"/>
          <w:szCs w:val="28"/>
          <w:lang w:eastAsia="ru-RU"/>
        </w:rPr>
        <w:t xml:space="preserve">Инструкция по замене кабеля </w:t>
      </w:r>
    </w:p>
    <w:p w14:paraId="7CB50479" w14:textId="785956CD" w:rsidR="00C62F49" w:rsidRPr="00EB54CD" w:rsidRDefault="0009496F" w:rsidP="00EB54CD">
      <w:pPr>
        <w:pStyle w:val="aa"/>
        <w:numPr>
          <w:ilvl w:val="0"/>
          <w:numId w:val="16"/>
        </w:numPr>
        <w:rPr>
          <w:rFonts w:cstheme="minorHAnsi"/>
          <w:color w:val="000000"/>
          <w:szCs w:val="28"/>
          <w:lang w:eastAsia="ru-RU"/>
        </w:rPr>
      </w:pPr>
      <w:r w:rsidRPr="00EB54CD">
        <w:rPr>
          <w:rFonts w:cstheme="minorHAnsi"/>
          <w:color w:val="000000"/>
          <w:szCs w:val="28"/>
          <w:lang w:eastAsia="ru-RU"/>
        </w:rPr>
        <w:t>Ослабьте винтовое крепление на нижней части рукоятки, это позволит ослабить фик</w:t>
      </w:r>
      <w:r w:rsidR="00C62F49" w:rsidRPr="00EB54CD">
        <w:rPr>
          <w:rFonts w:cstheme="minorHAnsi"/>
          <w:color w:val="000000"/>
          <w:szCs w:val="28"/>
          <w:lang w:eastAsia="ru-RU"/>
        </w:rPr>
        <w:t xml:space="preserve">сацию кабеля. </w:t>
      </w:r>
    </w:p>
    <w:p w14:paraId="489AE4A4" w14:textId="47798BF8" w:rsidR="00C62F49" w:rsidRPr="00EB54CD" w:rsidRDefault="00C62F49" w:rsidP="00EB54CD">
      <w:pPr>
        <w:pStyle w:val="aa"/>
        <w:numPr>
          <w:ilvl w:val="0"/>
          <w:numId w:val="16"/>
        </w:numPr>
        <w:rPr>
          <w:rFonts w:cstheme="minorHAnsi"/>
          <w:color w:val="000000"/>
          <w:szCs w:val="28"/>
          <w:lang w:eastAsia="ru-RU"/>
        </w:rPr>
      </w:pPr>
      <w:r w:rsidRPr="00EB54CD">
        <w:rPr>
          <w:rFonts w:cstheme="minorHAnsi"/>
          <w:color w:val="000000"/>
          <w:szCs w:val="28"/>
          <w:lang w:eastAsia="ru-RU"/>
        </w:rPr>
        <w:t xml:space="preserve">Открутите нижнюю часть рукоятки паяльника. </w:t>
      </w:r>
    </w:p>
    <w:p w14:paraId="6EF83E11" w14:textId="794239EC" w:rsidR="00C62F49" w:rsidRPr="00EB54CD" w:rsidRDefault="00C62F49" w:rsidP="00EB54CD">
      <w:pPr>
        <w:pStyle w:val="aa"/>
        <w:numPr>
          <w:ilvl w:val="0"/>
          <w:numId w:val="16"/>
        </w:numPr>
        <w:rPr>
          <w:rFonts w:cstheme="minorHAnsi"/>
          <w:color w:val="000000"/>
          <w:szCs w:val="28"/>
          <w:lang w:eastAsia="ru-RU"/>
        </w:rPr>
      </w:pPr>
      <w:r w:rsidRPr="00EB54CD">
        <w:rPr>
          <w:rFonts w:cstheme="minorHAnsi"/>
          <w:color w:val="000000"/>
          <w:szCs w:val="28"/>
          <w:lang w:eastAsia="ru-RU"/>
        </w:rPr>
        <w:t>Ослабьте</w:t>
      </w:r>
      <w:r w:rsidR="0009496F" w:rsidRPr="00EB54CD">
        <w:rPr>
          <w:rFonts w:cstheme="minorHAnsi"/>
          <w:color w:val="000000"/>
          <w:szCs w:val="28"/>
          <w:lang w:eastAsia="ru-RU"/>
        </w:rPr>
        <w:t xml:space="preserve"> крепление клемм. </w:t>
      </w:r>
    </w:p>
    <w:p w14:paraId="1F4AA8F8" w14:textId="4472011B" w:rsidR="00C62F49" w:rsidRPr="00EB54CD" w:rsidRDefault="0009496F" w:rsidP="00EB54CD">
      <w:pPr>
        <w:pStyle w:val="aa"/>
        <w:numPr>
          <w:ilvl w:val="0"/>
          <w:numId w:val="16"/>
        </w:numPr>
        <w:rPr>
          <w:rFonts w:cstheme="minorHAnsi"/>
          <w:color w:val="000000"/>
          <w:szCs w:val="28"/>
          <w:lang w:eastAsia="ru-RU"/>
        </w:rPr>
      </w:pPr>
      <w:r w:rsidRPr="00EB54CD">
        <w:rPr>
          <w:rFonts w:cstheme="minorHAnsi"/>
          <w:color w:val="000000"/>
          <w:szCs w:val="28"/>
          <w:lang w:eastAsia="ru-RU"/>
        </w:rPr>
        <w:lastRenderedPageBreak/>
        <w:t>3амените старый пр</w:t>
      </w:r>
      <w:r w:rsidR="00C62F49" w:rsidRPr="00EB54CD">
        <w:rPr>
          <w:rFonts w:cstheme="minorHAnsi"/>
          <w:color w:val="000000"/>
          <w:szCs w:val="28"/>
          <w:lang w:eastAsia="ru-RU"/>
        </w:rPr>
        <w:t xml:space="preserve">овод на новый. </w:t>
      </w:r>
    </w:p>
    <w:p w14:paraId="4E1B1CF7" w14:textId="0E41020C" w:rsidR="00C62F49" w:rsidRPr="00EB54CD" w:rsidRDefault="00C62F49" w:rsidP="00EB54CD">
      <w:pPr>
        <w:pStyle w:val="aa"/>
        <w:numPr>
          <w:ilvl w:val="0"/>
          <w:numId w:val="16"/>
        </w:numPr>
        <w:rPr>
          <w:rFonts w:cstheme="minorHAnsi"/>
          <w:color w:val="000000"/>
          <w:szCs w:val="28"/>
          <w:lang w:eastAsia="ru-RU"/>
        </w:rPr>
      </w:pPr>
      <w:r w:rsidRPr="00EB54CD">
        <w:rPr>
          <w:rFonts w:cstheme="minorHAnsi"/>
          <w:color w:val="000000"/>
          <w:szCs w:val="28"/>
          <w:lang w:eastAsia="ru-RU"/>
        </w:rPr>
        <w:t xml:space="preserve">Зафиксируйте кабель винтами. </w:t>
      </w:r>
    </w:p>
    <w:p w14:paraId="13B66D04" w14:textId="689F1817" w:rsidR="002F1B29" w:rsidRPr="00AC7395" w:rsidRDefault="0009496F" w:rsidP="00AC7395">
      <w:pPr>
        <w:pStyle w:val="aa"/>
        <w:numPr>
          <w:ilvl w:val="0"/>
          <w:numId w:val="16"/>
        </w:numPr>
        <w:rPr>
          <w:rFonts w:cstheme="minorHAnsi"/>
          <w:szCs w:val="28"/>
          <w:lang w:eastAsia="ru-RU"/>
        </w:rPr>
      </w:pPr>
      <w:r w:rsidRPr="00EB54CD">
        <w:rPr>
          <w:rFonts w:cstheme="minorHAnsi"/>
          <w:color w:val="000000"/>
          <w:szCs w:val="28"/>
          <w:lang w:eastAsia="ru-RU"/>
        </w:rPr>
        <w:t>Произведите сборку в обратном порядке.</w:t>
      </w:r>
    </w:p>
    <w:p w14:paraId="611CCF4F" w14:textId="11E9EEB6" w:rsidR="00A97760" w:rsidRPr="007D6220" w:rsidRDefault="00A97760" w:rsidP="007D6220">
      <w:pPr>
        <w:spacing w:after="200" w:line="276" w:lineRule="auto"/>
        <w:ind w:right="424"/>
        <w:jc w:val="center"/>
        <w:rPr>
          <w:rFonts w:cstheme="minorHAnsi"/>
          <w:b/>
          <w:bCs/>
          <w:spacing w:val="-3"/>
          <w:szCs w:val="28"/>
        </w:rPr>
      </w:pPr>
      <w:r w:rsidRPr="007D6220">
        <w:rPr>
          <w:rFonts w:cstheme="minorHAnsi"/>
          <w:b/>
          <w:bCs/>
          <w:spacing w:val="-3"/>
          <w:szCs w:val="28"/>
        </w:rPr>
        <w:t>ГАРАНТИЙНОЕ ОБСЛУЖИВАНИЕ</w:t>
      </w:r>
    </w:p>
    <w:p w14:paraId="2949E689" w14:textId="77777777" w:rsidR="00640BF6" w:rsidRPr="00FE1F59" w:rsidRDefault="00640BF6" w:rsidP="00F22E20">
      <w:pPr>
        <w:pStyle w:val="ab"/>
        <w:ind w:right="262"/>
        <w:rPr>
          <w:rFonts w:ascii="Times New Roman" w:hAnsi="Times New Roman" w:cs="Times New Roman"/>
          <w:sz w:val="24"/>
          <w:szCs w:val="24"/>
        </w:rPr>
        <w:sectPr w:rsidR="00640BF6" w:rsidRPr="00FE1F59" w:rsidSect="00DC67DE">
          <w:headerReference w:type="default" r:id="rId11"/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14:paraId="131DF1A2" w14:textId="5FDB83B9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>Гарантийный срок эксплуатации: 12 календарных месяцев начиная с момента продажи.</w:t>
      </w:r>
    </w:p>
    <w:p w14:paraId="7ECBA1D9" w14:textId="6111D250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650D0567" w14:textId="14AF339D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>ВНИМАНИЕ! Не заполненный гарантийный талон – НЕДЕЙСТВИТЕЛЕН!</w:t>
      </w:r>
    </w:p>
    <w:p w14:paraId="3F953F1F" w14:textId="7D60D6A4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</w:p>
    <w:p w14:paraId="5BA36805" w14:textId="124914DE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 xml:space="preserve">Перечень сервисных центров Вы можете посмотреть на сайте: </w:t>
      </w:r>
    </w:p>
    <w:p w14:paraId="26DA66E7" w14:textId="080D3445" w:rsidR="007A0629" w:rsidRPr="007D6220" w:rsidRDefault="009A5AF0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hyperlink r:id="rId12" w:history="1">
        <w:r w:rsidR="007A0629" w:rsidRPr="007D6220">
          <w:rPr>
            <w:rFonts w:cstheme="minorHAnsi"/>
            <w:szCs w:val="28"/>
          </w:rPr>
          <w:t>https://z3k.ru/service/</w:t>
        </w:r>
      </w:hyperlink>
    </w:p>
    <w:p w14:paraId="23AA72A7" w14:textId="7D9AEED7" w:rsidR="007A0629" w:rsidRPr="007D6220" w:rsidRDefault="00AC7395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>
        <w:rPr>
          <w:rFonts w:ascii="DejaVu Sans" w:hAnsi="DejaVu Sans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DF15B69" wp14:editId="02A48BBA">
            <wp:simplePos x="0" y="0"/>
            <wp:positionH relativeFrom="margin">
              <wp:posOffset>3905250</wp:posOffset>
            </wp:positionH>
            <wp:positionV relativeFrom="margin">
              <wp:posOffset>2475865</wp:posOffset>
            </wp:positionV>
            <wp:extent cx="2289810" cy="2289810"/>
            <wp:effectExtent l="0" t="0" r="0" b="0"/>
            <wp:wrapSquare wrapText="bothSides"/>
            <wp:docPr id="3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629" w:rsidRPr="007D6220">
        <w:rPr>
          <w:rFonts w:cstheme="minorHAnsi"/>
          <w:szCs w:val="28"/>
        </w:rPr>
        <w:t>Перейти по ссылке можно отсканировав QR код:</w:t>
      </w:r>
    </w:p>
    <w:p w14:paraId="4EE384AF" w14:textId="40FF077B" w:rsidR="006E6989" w:rsidRDefault="006E6989" w:rsidP="006D5BB3">
      <w:pPr>
        <w:pStyle w:val="ab"/>
        <w:ind w:right="283"/>
        <w:rPr>
          <w:rFonts w:asciiTheme="minorHAnsi" w:hAnsiTheme="minorHAnsi"/>
          <w:sz w:val="24"/>
          <w:szCs w:val="24"/>
        </w:rPr>
      </w:pPr>
    </w:p>
    <w:p w14:paraId="09660911" w14:textId="0D93AE63" w:rsidR="006E6989" w:rsidRPr="00015D6D" w:rsidRDefault="006E6989" w:rsidP="00A97760">
      <w:pPr>
        <w:rPr>
          <w:lang w:val="en-US"/>
        </w:rPr>
      </w:pPr>
      <w:r w:rsidRPr="00015D6D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94875E4" wp14:editId="27BE1AAC">
            <wp:simplePos x="0" y="0"/>
            <wp:positionH relativeFrom="margin">
              <wp:posOffset>-1034415</wp:posOffset>
            </wp:positionH>
            <wp:positionV relativeFrom="margin">
              <wp:posOffset>-720090</wp:posOffset>
            </wp:positionV>
            <wp:extent cx="7545070" cy="10671175"/>
            <wp:effectExtent l="0" t="0" r="0" b="0"/>
            <wp:wrapSquare wrapText="bothSides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989" w:rsidRPr="00015D6D" w:rsidSect="0008198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26CC7D" w14:textId="77777777" w:rsidR="0033300A" w:rsidRDefault="0033300A" w:rsidP="000C35F1">
      <w:r>
        <w:separator/>
      </w:r>
    </w:p>
  </w:endnote>
  <w:endnote w:type="continuationSeparator" w:id="0">
    <w:p w14:paraId="586105B3" w14:textId="77777777" w:rsidR="0033300A" w:rsidRDefault="0033300A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14E628" w14:textId="77777777" w:rsidR="0033300A" w:rsidRDefault="0033300A" w:rsidP="000C35F1">
      <w:r>
        <w:separator/>
      </w:r>
    </w:p>
  </w:footnote>
  <w:footnote w:type="continuationSeparator" w:id="0">
    <w:p w14:paraId="264C0973" w14:textId="77777777" w:rsidR="0033300A" w:rsidRDefault="0033300A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BE44E1" w14:textId="15599FBF" w:rsidR="00696E76" w:rsidRDefault="00E06077" w:rsidP="000C35F1">
    <w:pPr>
      <w:pStyle w:val="a4"/>
      <w:jc w:val="right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2A52212E" wp14:editId="43ADF118">
          <wp:simplePos x="0" y="0"/>
          <wp:positionH relativeFrom="margin">
            <wp:posOffset>4958269</wp:posOffset>
          </wp:positionH>
          <wp:positionV relativeFrom="margin">
            <wp:posOffset>-600899</wp:posOffset>
          </wp:positionV>
          <wp:extent cx="1405974" cy="395416"/>
          <wp:effectExtent l="0" t="0" r="3810" b="0"/>
          <wp:wrapSquare wrapText="bothSides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46410"/>
    <w:multiLevelType w:val="hybridMultilevel"/>
    <w:tmpl w:val="EC7018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117129"/>
    <w:multiLevelType w:val="hybridMultilevel"/>
    <w:tmpl w:val="25C8BF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C96CA6"/>
    <w:multiLevelType w:val="hybridMultilevel"/>
    <w:tmpl w:val="D35A9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71791"/>
    <w:multiLevelType w:val="hybridMultilevel"/>
    <w:tmpl w:val="70ACDB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712D94"/>
    <w:multiLevelType w:val="hybridMultilevel"/>
    <w:tmpl w:val="4F3047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792734"/>
    <w:multiLevelType w:val="hybridMultilevel"/>
    <w:tmpl w:val="958454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F77751"/>
    <w:multiLevelType w:val="hybridMultilevel"/>
    <w:tmpl w:val="361A02C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3E82388"/>
    <w:multiLevelType w:val="hybridMultilevel"/>
    <w:tmpl w:val="DF7086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F96C98"/>
    <w:multiLevelType w:val="hybridMultilevel"/>
    <w:tmpl w:val="5C4E73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7058E9"/>
    <w:multiLevelType w:val="hybridMultilevel"/>
    <w:tmpl w:val="F12001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8D7029D"/>
    <w:multiLevelType w:val="hybridMultilevel"/>
    <w:tmpl w:val="AA9EEDC6"/>
    <w:lvl w:ilvl="0" w:tplc="AC407F9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8C64589E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5E00EA"/>
    <w:multiLevelType w:val="hybridMultilevel"/>
    <w:tmpl w:val="7B3413E4"/>
    <w:lvl w:ilvl="0" w:tplc="862230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4F24EF"/>
    <w:multiLevelType w:val="hybridMultilevel"/>
    <w:tmpl w:val="47E6A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3341F5"/>
    <w:multiLevelType w:val="hybridMultilevel"/>
    <w:tmpl w:val="34A29920"/>
    <w:lvl w:ilvl="0" w:tplc="F594CA5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13B43FC"/>
    <w:multiLevelType w:val="hybridMultilevel"/>
    <w:tmpl w:val="9B9423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3403C71"/>
    <w:multiLevelType w:val="hybridMultilevel"/>
    <w:tmpl w:val="E724E6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3"/>
  </w:num>
  <w:num w:numId="4">
    <w:abstractNumId w:val="11"/>
  </w:num>
  <w:num w:numId="5">
    <w:abstractNumId w:val="9"/>
  </w:num>
  <w:num w:numId="6">
    <w:abstractNumId w:val="6"/>
  </w:num>
  <w:num w:numId="7">
    <w:abstractNumId w:val="15"/>
  </w:num>
  <w:num w:numId="8">
    <w:abstractNumId w:val="7"/>
  </w:num>
  <w:num w:numId="9">
    <w:abstractNumId w:val="2"/>
  </w:num>
  <w:num w:numId="10">
    <w:abstractNumId w:val="8"/>
  </w:num>
  <w:num w:numId="11">
    <w:abstractNumId w:val="3"/>
  </w:num>
  <w:num w:numId="12">
    <w:abstractNumId w:val="1"/>
  </w:num>
  <w:num w:numId="13">
    <w:abstractNumId w:val="12"/>
  </w:num>
  <w:num w:numId="14">
    <w:abstractNumId w:val="4"/>
  </w:num>
  <w:num w:numId="15">
    <w:abstractNumId w:val="0"/>
  </w:num>
  <w:num w:numId="16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5F1"/>
    <w:rsid w:val="000071AB"/>
    <w:rsid w:val="00007284"/>
    <w:rsid w:val="00010F69"/>
    <w:rsid w:val="00013D65"/>
    <w:rsid w:val="00015D6D"/>
    <w:rsid w:val="00024D06"/>
    <w:rsid w:val="00027262"/>
    <w:rsid w:val="000313A3"/>
    <w:rsid w:val="000320F9"/>
    <w:rsid w:val="00053C03"/>
    <w:rsid w:val="0006071B"/>
    <w:rsid w:val="0006272D"/>
    <w:rsid w:val="00073199"/>
    <w:rsid w:val="00081981"/>
    <w:rsid w:val="000902FE"/>
    <w:rsid w:val="0009496F"/>
    <w:rsid w:val="000A108B"/>
    <w:rsid w:val="000A7776"/>
    <w:rsid w:val="000B70B8"/>
    <w:rsid w:val="000C206E"/>
    <w:rsid w:val="000C35F1"/>
    <w:rsid w:val="000D2F71"/>
    <w:rsid w:val="000E1409"/>
    <w:rsid w:val="000E17E7"/>
    <w:rsid w:val="000E408D"/>
    <w:rsid w:val="000F48B8"/>
    <w:rsid w:val="00106D67"/>
    <w:rsid w:val="00112617"/>
    <w:rsid w:val="00112D4B"/>
    <w:rsid w:val="001132EB"/>
    <w:rsid w:val="00113E68"/>
    <w:rsid w:val="001303A8"/>
    <w:rsid w:val="001319D1"/>
    <w:rsid w:val="00150357"/>
    <w:rsid w:val="001518B7"/>
    <w:rsid w:val="001559BF"/>
    <w:rsid w:val="00167326"/>
    <w:rsid w:val="00196FD4"/>
    <w:rsid w:val="001A7D45"/>
    <w:rsid w:val="001C22BE"/>
    <w:rsid w:val="001D5A10"/>
    <w:rsid w:val="001E35CB"/>
    <w:rsid w:val="001E5B55"/>
    <w:rsid w:val="002040F4"/>
    <w:rsid w:val="002122C4"/>
    <w:rsid w:val="00230D4B"/>
    <w:rsid w:val="002341E5"/>
    <w:rsid w:val="002525F4"/>
    <w:rsid w:val="0025579E"/>
    <w:rsid w:val="00271B72"/>
    <w:rsid w:val="002747A3"/>
    <w:rsid w:val="002767EF"/>
    <w:rsid w:val="00280430"/>
    <w:rsid w:val="00281820"/>
    <w:rsid w:val="00282181"/>
    <w:rsid w:val="00282E76"/>
    <w:rsid w:val="00283360"/>
    <w:rsid w:val="002864C9"/>
    <w:rsid w:val="00292A2D"/>
    <w:rsid w:val="00293AA9"/>
    <w:rsid w:val="002B4422"/>
    <w:rsid w:val="002C0D45"/>
    <w:rsid w:val="002D147A"/>
    <w:rsid w:val="002E01C7"/>
    <w:rsid w:val="002F1B29"/>
    <w:rsid w:val="002F3704"/>
    <w:rsid w:val="002F7E98"/>
    <w:rsid w:val="00303B1C"/>
    <w:rsid w:val="00306BA6"/>
    <w:rsid w:val="003150D3"/>
    <w:rsid w:val="003155E2"/>
    <w:rsid w:val="0033300A"/>
    <w:rsid w:val="00334FAB"/>
    <w:rsid w:val="00353154"/>
    <w:rsid w:val="003626E6"/>
    <w:rsid w:val="00366520"/>
    <w:rsid w:val="0036757F"/>
    <w:rsid w:val="003837C4"/>
    <w:rsid w:val="003923E6"/>
    <w:rsid w:val="003C34FD"/>
    <w:rsid w:val="003D0303"/>
    <w:rsid w:val="003E1AF0"/>
    <w:rsid w:val="003F628C"/>
    <w:rsid w:val="004023B0"/>
    <w:rsid w:val="0040494B"/>
    <w:rsid w:val="00425635"/>
    <w:rsid w:val="0042565F"/>
    <w:rsid w:val="00427636"/>
    <w:rsid w:val="0043472F"/>
    <w:rsid w:val="00435CF4"/>
    <w:rsid w:val="004420A1"/>
    <w:rsid w:val="00443907"/>
    <w:rsid w:val="00445C93"/>
    <w:rsid w:val="00446919"/>
    <w:rsid w:val="004635AB"/>
    <w:rsid w:val="00466FEF"/>
    <w:rsid w:val="0047387E"/>
    <w:rsid w:val="004914B9"/>
    <w:rsid w:val="00492D4A"/>
    <w:rsid w:val="0049546A"/>
    <w:rsid w:val="004960E7"/>
    <w:rsid w:val="004A6386"/>
    <w:rsid w:val="004B0DC6"/>
    <w:rsid w:val="004B68AE"/>
    <w:rsid w:val="004B6B61"/>
    <w:rsid w:val="004C7EB3"/>
    <w:rsid w:val="004D35B7"/>
    <w:rsid w:val="004D405C"/>
    <w:rsid w:val="004D5E35"/>
    <w:rsid w:val="004E1F64"/>
    <w:rsid w:val="004E3859"/>
    <w:rsid w:val="004E40B2"/>
    <w:rsid w:val="004E5F51"/>
    <w:rsid w:val="00503DDE"/>
    <w:rsid w:val="0051500F"/>
    <w:rsid w:val="00515477"/>
    <w:rsid w:val="0051555D"/>
    <w:rsid w:val="005204E9"/>
    <w:rsid w:val="005217BB"/>
    <w:rsid w:val="0052359B"/>
    <w:rsid w:val="0053140D"/>
    <w:rsid w:val="00536C67"/>
    <w:rsid w:val="00537FA2"/>
    <w:rsid w:val="005476FC"/>
    <w:rsid w:val="0054784A"/>
    <w:rsid w:val="00552425"/>
    <w:rsid w:val="00553CB2"/>
    <w:rsid w:val="00556F40"/>
    <w:rsid w:val="005605D6"/>
    <w:rsid w:val="00565F88"/>
    <w:rsid w:val="0058284E"/>
    <w:rsid w:val="005852CE"/>
    <w:rsid w:val="00586FB1"/>
    <w:rsid w:val="005906F8"/>
    <w:rsid w:val="005D0ADB"/>
    <w:rsid w:val="005E7E57"/>
    <w:rsid w:val="005F3DBF"/>
    <w:rsid w:val="00610636"/>
    <w:rsid w:val="00610BC6"/>
    <w:rsid w:val="0061646A"/>
    <w:rsid w:val="00621CE0"/>
    <w:rsid w:val="0063127C"/>
    <w:rsid w:val="006349A3"/>
    <w:rsid w:val="00640BF6"/>
    <w:rsid w:val="00644724"/>
    <w:rsid w:val="00644B4C"/>
    <w:rsid w:val="00653C55"/>
    <w:rsid w:val="006621F6"/>
    <w:rsid w:val="00663494"/>
    <w:rsid w:val="00665C54"/>
    <w:rsid w:val="00673BB1"/>
    <w:rsid w:val="00676512"/>
    <w:rsid w:val="0067676A"/>
    <w:rsid w:val="00676E7A"/>
    <w:rsid w:val="00685653"/>
    <w:rsid w:val="00685822"/>
    <w:rsid w:val="00696763"/>
    <w:rsid w:val="00696E76"/>
    <w:rsid w:val="006B0FA6"/>
    <w:rsid w:val="006B3F65"/>
    <w:rsid w:val="006C144C"/>
    <w:rsid w:val="006D274D"/>
    <w:rsid w:val="006D55A9"/>
    <w:rsid w:val="006D56AA"/>
    <w:rsid w:val="006D5BB3"/>
    <w:rsid w:val="006D7986"/>
    <w:rsid w:val="006E011C"/>
    <w:rsid w:val="006E252A"/>
    <w:rsid w:val="006E6989"/>
    <w:rsid w:val="006F4844"/>
    <w:rsid w:val="00703171"/>
    <w:rsid w:val="0071163F"/>
    <w:rsid w:val="00712CB6"/>
    <w:rsid w:val="00715280"/>
    <w:rsid w:val="00736BFE"/>
    <w:rsid w:val="00741E14"/>
    <w:rsid w:val="0075152E"/>
    <w:rsid w:val="00752B6A"/>
    <w:rsid w:val="00753E3D"/>
    <w:rsid w:val="007606BD"/>
    <w:rsid w:val="00762D6C"/>
    <w:rsid w:val="00775C44"/>
    <w:rsid w:val="007965ED"/>
    <w:rsid w:val="007A0629"/>
    <w:rsid w:val="007A4FDF"/>
    <w:rsid w:val="007B0F44"/>
    <w:rsid w:val="007B50C7"/>
    <w:rsid w:val="007B540C"/>
    <w:rsid w:val="007C5641"/>
    <w:rsid w:val="007D4EC3"/>
    <w:rsid w:val="007D6220"/>
    <w:rsid w:val="007E3C2F"/>
    <w:rsid w:val="007E6294"/>
    <w:rsid w:val="007F09B3"/>
    <w:rsid w:val="007F0DA8"/>
    <w:rsid w:val="00801273"/>
    <w:rsid w:val="008038FD"/>
    <w:rsid w:val="00830903"/>
    <w:rsid w:val="00830951"/>
    <w:rsid w:val="0083239A"/>
    <w:rsid w:val="0084381E"/>
    <w:rsid w:val="00846534"/>
    <w:rsid w:val="00846B04"/>
    <w:rsid w:val="00853D4F"/>
    <w:rsid w:val="00861958"/>
    <w:rsid w:val="008627D7"/>
    <w:rsid w:val="00862BE1"/>
    <w:rsid w:val="0086460F"/>
    <w:rsid w:val="00866FE1"/>
    <w:rsid w:val="00880A99"/>
    <w:rsid w:val="00886C11"/>
    <w:rsid w:val="008908C3"/>
    <w:rsid w:val="00893CB4"/>
    <w:rsid w:val="00895965"/>
    <w:rsid w:val="008961A1"/>
    <w:rsid w:val="008A3F16"/>
    <w:rsid w:val="008A4AFE"/>
    <w:rsid w:val="008A4DFE"/>
    <w:rsid w:val="008A4E64"/>
    <w:rsid w:val="008C629E"/>
    <w:rsid w:val="008D0671"/>
    <w:rsid w:val="008D4F42"/>
    <w:rsid w:val="0090133E"/>
    <w:rsid w:val="00910BBB"/>
    <w:rsid w:val="0092477F"/>
    <w:rsid w:val="00937250"/>
    <w:rsid w:val="00937F34"/>
    <w:rsid w:val="009420B3"/>
    <w:rsid w:val="00946FC5"/>
    <w:rsid w:val="00953F06"/>
    <w:rsid w:val="00953F35"/>
    <w:rsid w:val="00954CB7"/>
    <w:rsid w:val="0095562B"/>
    <w:rsid w:val="0095659E"/>
    <w:rsid w:val="00956E4B"/>
    <w:rsid w:val="009578EC"/>
    <w:rsid w:val="009611DE"/>
    <w:rsid w:val="00963E84"/>
    <w:rsid w:val="00976173"/>
    <w:rsid w:val="00981D74"/>
    <w:rsid w:val="009821BE"/>
    <w:rsid w:val="00982512"/>
    <w:rsid w:val="00984AA9"/>
    <w:rsid w:val="00990FCE"/>
    <w:rsid w:val="0099443A"/>
    <w:rsid w:val="0099646A"/>
    <w:rsid w:val="009A5AF0"/>
    <w:rsid w:val="009B0A1B"/>
    <w:rsid w:val="009B0C63"/>
    <w:rsid w:val="009B782A"/>
    <w:rsid w:val="009C1C8A"/>
    <w:rsid w:val="009C5B8A"/>
    <w:rsid w:val="009C664A"/>
    <w:rsid w:val="009C77ED"/>
    <w:rsid w:val="009D14C3"/>
    <w:rsid w:val="009D4B07"/>
    <w:rsid w:val="009D5413"/>
    <w:rsid w:val="009D705D"/>
    <w:rsid w:val="009E03F1"/>
    <w:rsid w:val="009E4BD9"/>
    <w:rsid w:val="009E62E8"/>
    <w:rsid w:val="009F02EA"/>
    <w:rsid w:val="009F7C67"/>
    <w:rsid w:val="00A32D01"/>
    <w:rsid w:val="00A34236"/>
    <w:rsid w:val="00A41FCB"/>
    <w:rsid w:val="00A517FC"/>
    <w:rsid w:val="00A52F94"/>
    <w:rsid w:val="00A6111F"/>
    <w:rsid w:val="00A6740B"/>
    <w:rsid w:val="00A675E4"/>
    <w:rsid w:val="00A702ED"/>
    <w:rsid w:val="00A74B45"/>
    <w:rsid w:val="00A877A0"/>
    <w:rsid w:val="00A94A76"/>
    <w:rsid w:val="00A9602A"/>
    <w:rsid w:val="00A97760"/>
    <w:rsid w:val="00AC2909"/>
    <w:rsid w:val="00AC2E12"/>
    <w:rsid w:val="00AC4441"/>
    <w:rsid w:val="00AC5D80"/>
    <w:rsid w:val="00AC7395"/>
    <w:rsid w:val="00AD173E"/>
    <w:rsid w:val="00AE2E1C"/>
    <w:rsid w:val="00AE6975"/>
    <w:rsid w:val="00AF038E"/>
    <w:rsid w:val="00AF6B35"/>
    <w:rsid w:val="00B04286"/>
    <w:rsid w:val="00B07099"/>
    <w:rsid w:val="00B11B05"/>
    <w:rsid w:val="00B165E6"/>
    <w:rsid w:val="00B258A7"/>
    <w:rsid w:val="00B35272"/>
    <w:rsid w:val="00B5156A"/>
    <w:rsid w:val="00B5397B"/>
    <w:rsid w:val="00B763A8"/>
    <w:rsid w:val="00B9263E"/>
    <w:rsid w:val="00B92A64"/>
    <w:rsid w:val="00B93ACB"/>
    <w:rsid w:val="00B940BC"/>
    <w:rsid w:val="00B94EB5"/>
    <w:rsid w:val="00BA2D30"/>
    <w:rsid w:val="00BB0E4D"/>
    <w:rsid w:val="00BC1424"/>
    <w:rsid w:val="00BC756B"/>
    <w:rsid w:val="00BD0C23"/>
    <w:rsid w:val="00BD2ACB"/>
    <w:rsid w:val="00BD6F28"/>
    <w:rsid w:val="00BF6081"/>
    <w:rsid w:val="00C00C86"/>
    <w:rsid w:val="00C13EC8"/>
    <w:rsid w:val="00C43FDC"/>
    <w:rsid w:val="00C53CA9"/>
    <w:rsid w:val="00C62F49"/>
    <w:rsid w:val="00C71F4E"/>
    <w:rsid w:val="00C76F79"/>
    <w:rsid w:val="00C9379B"/>
    <w:rsid w:val="00CB4069"/>
    <w:rsid w:val="00CB453E"/>
    <w:rsid w:val="00CB7BA8"/>
    <w:rsid w:val="00CC0422"/>
    <w:rsid w:val="00CC6677"/>
    <w:rsid w:val="00CD607F"/>
    <w:rsid w:val="00CD7B75"/>
    <w:rsid w:val="00D00C70"/>
    <w:rsid w:val="00D06B66"/>
    <w:rsid w:val="00D11759"/>
    <w:rsid w:val="00D23EC5"/>
    <w:rsid w:val="00D25D28"/>
    <w:rsid w:val="00D32C38"/>
    <w:rsid w:val="00D37C70"/>
    <w:rsid w:val="00D7058F"/>
    <w:rsid w:val="00D71908"/>
    <w:rsid w:val="00D750B1"/>
    <w:rsid w:val="00D8538B"/>
    <w:rsid w:val="00D94489"/>
    <w:rsid w:val="00D95058"/>
    <w:rsid w:val="00D96B78"/>
    <w:rsid w:val="00DA4577"/>
    <w:rsid w:val="00DA77E2"/>
    <w:rsid w:val="00DC0569"/>
    <w:rsid w:val="00DC67DE"/>
    <w:rsid w:val="00DF634B"/>
    <w:rsid w:val="00E05972"/>
    <w:rsid w:val="00E06077"/>
    <w:rsid w:val="00E11257"/>
    <w:rsid w:val="00E14F9C"/>
    <w:rsid w:val="00E216FE"/>
    <w:rsid w:val="00E21BFD"/>
    <w:rsid w:val="00E21CA9"/>
    <w:rsid w:val="00E23F67"/>
    <w:rsid w:val="00E32961"/>
    <w:rsid w:val="00E44009"/>
    <w:rsid w:val="00E461AD"/>
    <w:rsid w:val="00E64C95"/>
    <w:rsid w:val="00E67EE2"/>
    <w:rsid w:val="00E83417"/>
    <w:rsid w:val="00EB1E46"/>
    <w:rsid w:val="00EB54CD"/>
    <w:rsid w:val="00EC0854"/>
    <w:rsid w:val="00EC1AFB"/>
    <w:rsid w:val="00EC4759"/>
    <w:rsid w:val="00EC7886"/>
    <w:rsid w:val="00EC7ED6"/>
    <w:rsid w:val="00EC7F03"/>
    <w:rsid w:val="00ED523D"/>
    <w:rsid w:val="00ED61D2"/>
    <w:rsid w:val="00EE0113"/>
    <w:rsid w:val="00EE583F"/>
    <w:rsid w:val="00EF1150"/>
    <w:rsid w:val="00F04200"/>
    <w:rsid w:val="00F04BAD"/>
    <w:rsid w:val="00F06C2D"/>
    <w:rsid w:val="00F115E8"/>
    <w:rsid w:val="00F212A7"/>
    <w:rsid w:val="00F22E20"/>
    <w:rsid w:val="00F32826"/>
    <w:rsid w:val="00F37329"/>
    <w:rsid w:val="00F379A1"/>
    <w:rsid w:val="00F40AFA"/>
    <w:rsid w:val="00F83923"/>
    <w:rsid w:val="00F9394A"/>
    <w:rsid w:val="00FB1578"/>
    <w:rsid w:val="00FB2227"/>
    <w:rsid w:val="00FB2684"/>
    <w:rsid w:val="00FC1C68"/>
    <w:rsid w:val="00FC2171"/>
    <w:rsid w:val="00FE1F59"/>
    <w:rsid w:val="00FE23C5"/>
    <w:rsid w:val="00FE245A"/>
    <w:rsid w:val="00FE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C44473E"/>
  <w15:docId w15:val="{EB0D0631-1F24-4782-9AEC-670591994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73199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C62F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E21CA9"/>
    <w:pPr>
      <w:spacing w:after="200"/>
      <w:ind w:left="720"/>
      <w:contextualSpacing/>
    </w:pPr>
    <w:rPr>
      <w:rFonts w:eastAsiaTheme="minorEastAsia" w:cstheme="minorBidi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73199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semiHidden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semiHidden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1">
    <w:name w:val="toc 1"/>
    <w:basedOn w:val="a"/>
    <w:next w:val="a"/>
    <w:autoRedefine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  <w:style w:type="paragraph" w:customStyle="1" w:styleId="TableParagraph">
    <w:name w:val="Table Paragraph"/>
    <w:basedOn w:val="a"/>
    <w:uiPriority w:val="1"/>
    <w:qFormat/>
    <w:rsid w:val="00053C03"/>
    <w:pPr>
      <w:widowControl w:val="0"/>
      <w:autoSpaceDE w:val="0"/>
      <w:autoSpaceDN w:val="0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jlqj4b">
    <w:name w:val="jlqj4b"/>
    <w:basedOn w:val="a0"/>
    <w:rsid w:val="00053C03"/>
  </w:style>
  <w:style w:type="character" w:customStyle="1" w:styleId="10">
    <w:name w:val="Заголовок 1 Знак"/>
    <w:basedOn w:val="a0"/>
    <w:link w:val="1"/>
    <w:uiPriority w:val="9"/>
    <w:rsid w:val="00C62F4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3k.ru/servic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758B8-14CD-4D0A-9E03-7CB930FA9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1285</TotalTime>
  <Pages>6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Екатерина Нарядчикова</cp:lastModifiedBy>
  <cp:revision>9</cp:revision>
  <cp:lastPrinted>2020-03-12T08:51:00Z</cp:lastPrinted>
  <dcterms:created xsi:type="dcterms:W3CDTF">2020-08-10T06:06:00Z</dcterms:created>
  <dcterms:modified xsi:type="dcterms:W3CDTF">2021-10-13T07:07:00Z</dcterms:modified>
</cp:coreProperties>
</file>